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253E" w14:textId="14888505" w:rsidR="00CE4DAF" w:rsidRPr="00E30DA3" w:rsidRDefault="00CE4DAF" w:rsidP="00CE4DAF">
      <w:pPr>
        <w:pStyle w:val="Covertitle"/>
        <w:rPr>
          <w:sz w:val="80"/>
          <w:szCs w:val="80"/>
        </w:rPr>
      </w:pPr>
      <w:r w:rsidRPr="00E30DA3">
        <w:rPr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14313F9" wp14:editId="35622C32">
            <wp:simplePos x="0" y="0"/>
            <wp:positionH relativeFrom="column">
              <wp:posOffset>-219075</wp:posOffset>
            </wp:positionH>
            <wp:positionV relativeFrom="paragraph">
              <wp:posOffset>-476250</wp:posOffset>
            </wp:positionV>
            <wp:extent cx="3572566" cy="110956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DIS Q+S Commision logo_Re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66" cy="110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57">
        <w:rPr>
          <w:sz w:val="80"/>
          <w:szCs w:val="80"/>
        </w:rPr>
        <w:t>Information</w:t>
      </w:r>
      <w:r w:rsidR="0091121B">
        <w:rPr>
          <w:sz w:val="80"/>
          <w:szCs w:val="80"/>
        </w:rPr>
        <w:t xml:space="preserve"> kit</w:t>
      </w:r>
      <w:r w:rsidR="00C46B76">
        <w:rPr>
          <w:sz w:val="80"/>
          <w:szCs w:val="80"/>
        </w:rPr>
        <w:br/>
        <w:t xml:space="preserve">for </w:t>
      </w:r>
      <w:r w:rsidR="00ED016A">
        <w:rPr>
          <w:sz w:val="80"/>
          <w:szCs w:val="80"/>
        </w:rPr>
        <w:t>NDIS participants</w:t>
      </w:r>
      <w:r w:rsidR="00A36F38">
        <w:rPr>
          <w:sz w:val="80"/>
          <w:szCs w:val="80"/>
        </w:rPr>
        <w:t>, families and carers</w:t>
      </w:r>
    </w:p>
    <w:p w14:paraId="4459707F" w14:textId="77777777" w:rsidR="00CE4DAF" w:rsidRPr="0079299E" w:rsidRDefault="005667E9" w:rsidP="0079299E">
      <w:pPr>
        <w:pStyle w:val="Coversubtitle"/>
      </w:pPr>
      <w:r>
        <w:t>The</w:t>
      </w:r>
      <w:r w:rsidR="00BB3B98">
        <w:t xml:space="preserve"> </w:t>
      </w:r>
      <w:r w:rsidR="00FB373F">
        <w:t xml:space="preserve">NDIS Quality and </w:t>
      </w:r>
      <w:r w:rsidR="00900EA3">
        <w:br/>
        <w:t xml:space="preserve">   </w:t>
      </w:r>
      <w:r w:rsidR="00FB373F">
        <w:t>Safeguards Commission</w:t>
      </w:r>
    </w:p>
    <w:p w14:paraId="363DA216" w14:textId="58508904" w:rsidR="00CE4DAF" w:rsidRPr="00E30DA3" w:rsidRDefault="00C46B76" w:rsidP="00E30DA3">
      <w:pPr>
        <w:pBdr>
          <w:left w:val="single" w:sz="48" w:space="4" w:color="9DC44D" w:themeColor="accent6"/>
        </w:pBdr>
        <w:spacing w:before="0"/>
        <w:ind w:left="284" w:firstLine="425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1 </w:t>
      </w:r>
      <w:r w:rsidR="00A11A64">
        <w:rPr>
          <w:color w:val="FFFFFF" w:themeColor="background1"/>
          <w:sz w:val="40"/>
          <w:szCs w:val="40"/>
        </w:rPr>
        <w:t xml:space="preserve">July </w:t>
      </w:r>
      <w:r w:rsidR="00FB373F">
        <w:rPr>
          <w:color w:val="FFFFFF" w:themeColor="background1"/>
          <w:sz w:val="40"/>
          <w:szCs w:val="40"/>
        </w:rPr>
        <w:t>2018</w:t>
      </w:r>
    </w:p>
    <w:p w14:paraId="757FF9AF" w14:textId="77777777" w:rsidR="00CE4DAF" w:rsidRDefault="00CE4DAF" w:rsidP="00CE4DAF"/>
    <w:p w14:paraId="499AAAA8" w14:textId="77777777" w:rsidR="00CE4DAF" w:rsidRPr="00CE4DAF" w:rsidRDefault="00CE4DAF" w:rsidP="00CE4DAF">
      <w:pPr>
        <w:sectPr w:rsidR="00CE4DAF" w:rsidRPr="00CE4DAF" w:rsidSect="00362AB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440" w:bottom="1440" w:left="1440" w:header="284" w:footer="397" w:gutter="0"/>
          <w:cols w:space="340"/>
          <w:titlePg/>
          <w:docGrid w:linePitch="360"/>
          <w15:footnoteColumns w:val="1"/>
        </w:sectPr>
      </w:pPr>
    </w:p>
    <w:sdt>
      <w:sdtP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</w:rPr>
        <w:id w:val="1662347958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612C69"/>
          <w:sz w:val="40"/>
          <w:szCs w:val="40"/>
        </w:rPr>
      </w:sdtEndPr>
      <w:sdtContent>
        <w:p w14:paraId="20304003" w14:textId="77777777" w:rsidR="007D218F" w:rsidRDefault="00133890" w:rsidP="00DC328D">
          <w:pPr>
            <w:pStyle w:val="TOCHeading"/>
            <w:rPr>
              <w:noProof/>
            </w:rPr>
          </w:pPr>
          <w:r>
            <w:t>Contents</w:t>
          </w:r>
          <w:r w:rsidR="00DC328D">
            <w:rPr>
              <w:b w:val="0"/>
              <w:sz w:val="22"/>
              <w:szCs w:val="22"/>
            </w:rPr>
            <w:fldChar w:fldCharType="begin"/>
          </w:r>
          <w:r w:rsidR="00DC328D">
            <w:rPr>
              <w:b w:val="0"/>
              <w:sz w:val="22"/>
              <w:szCs w:val="22"/>
            </w:rPr>
            <w:instrText xml:space="preserve"> TOC \o "1-2" \h \z \u </w:instrText>
          </w:r>
          <w:r w:rsidR="00DC328D">
            <w:rPr>
              <w:b w:val="0"/>
              <w:sz w:val="22"/>
              <w:szCs w:val="22"/>
            </w:rPr>
            <w:fldChar w:fldCharType="separate"/>
          </w:r>
        </w:p>
        <w:p w14:paraId="76146896" w14:textId="0EC455A1" w:rsidR="007D218F" w:rsidRDefault="004D717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17634449" w:history="1">
            <w:r w:rsidR="007D218F" w:rsidRPr="00E13B2C">
              <w:rPr>
                <w:rStyle w:val="Hyperlink"/>
              </w:rPr>
              <w:t>About this kit</w:t>
            </w:r>
            <w:r w:rsidR="007D218F">
              <w:rPr>
                <w:webHidden/>
              </w:rPr>
              <w:tab/>
            </w:r>
            <w:r w:rsidR="007D218F">
              <w:rPr>
                <w:webHidden/>
              </w:rPr>
              <w:fldChar w:fldCharType="begin"/>
            </w:r>
            <w:r w:rsidR="007D218F">
              <w:rPr>
                <w:webHidden/>
              </w:rPr>
              <w:instrText xml:space="preserve"> PAGEREF _Toc517634449 \h </w:instrText>
            </w:r>
            <w:r w:rsidR="007D218F">
              <w:rPr>
                <w:webHidden/>
              </w:rPr>
            </w:r>
            <w:r w:rsidR="007D218F">
              <w:rPr>
                <w:webHidden/>
              </w:rPr>
              <w:fldChar w:fldCharType="separate"/>
            </w:r>
            <w:r w:rsidR="00DD7D18">
              <w:rPr>
                <w:webHidden/>
              </w:rPr>
              <w:t>3</w:t>
            </w:r>
            <w:r w:rsidR="007D218F">
              <w:rPr>
                <w:webHidden/>
              </w:rPr>
              <w:fldChar w:fldCharType="end"/>
            </w:r>
          </w:hyperlink>
        </w:p>
        <w:p w14:paraId="07FD36DC" w14:textId="5A2BCA90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0" w:history="1">
            <w:r w:rsidR="007D218F" w:rsidRPr="00E13B2C">
              <w:rPr>
                <w:rStyle w:val="Hyperlink"/>
                <w:noProof/>
              </w:rPr>
              <w:t>Who is it for?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_Toc517634450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3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182E4CD9" w14:textId="3889E135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1" w:history="1">
            <w:r w:rsidR="007D218F" w:rsidRPr="00E13B2C">
              <w:rPr>
                <w:rStyle w:val="Hyperlink"/>
                <w:noProof/>
              </w:rPr>
              <w:t>If you have questions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_Toc517634451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3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4346D9C7" w14:textId="78ABCBF6" w:rsidR="007D218F" w:rsidRDefault="004D717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17634452" w:history="1">
            <w:r w:rsidR="007D218F" w:rsidRPr="00E13B2C">
              <w:rPr>
                <w:rStyle w:val="Hyperlink"/>
              </w:rPr>
              <w:t>Information about the NDIS Commission</w:t>
            </w:r>
            <w:r w:rsidR="007D218F">
              <w:rPr>
                <w:webHidden/>
              </w:rPr>
              <w:tab/>
            </w:r>
            <w:r w:rsidR="007D218F">
              <w:rPr>
                <w:webHidden/>
              </w:rPr>
              <w:fldChar w:fldCharType="begin"/>
            </w:r>
            <w:r w:rsidR="007D218F">
              <w:rPr>
                <w:webHidden/>
              </w:rPr>
              <w:instrText xml:space="preserve"> PAGEREF _Toc517634452 \h </w:instrText>
            </w:r>
            <w:r w:rsidR="007D218F">
              <w:rPr>
                <w:webHidden/>
              </w:rPr>
            </w:r>
            <w:r w:rsidR="007D218F">
              <w:rPr>
                <w:webHidden/>
              </w:rPr>
              <w:fldChar w:fldCharType="separate"/>
            </w:r>
            <w:r w:rsidR="00DD7D18">
              <w:rPr>
                <w:webHidden/>
              </w:rPr>
              <w:t>4</w:t>
            </w:r>
            <w:r w:rsidR="007D218F">
              <w:rPr>
                <w:webHidden/>
              </w:rPr>
              <w:fldChar w:fldCharType="end"/>
            </w:r>
          </w:hyperlink>
        </w:p>
        <w:p w14:paraId="101D82EF" w14:textId="1B9B4DC8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3" w:history="1">
            <w:r w:rsidR="007D218F" w:rsidRPr="00E13B2C">
              <w:rPr>
                <w:rStyle w:val="Hyperlink"/>
                <w:noProof/>
              </w:rPr>
              <w:t>What does the NDIS Commission mean for you?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_Toc517634453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4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5734C3EB" w14:textId="4365625D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4" w:history="1">
            <w:r w:rsidR="007D218F" w:rsidRPr="00E13B2C">
              <w:rPr>
                <w:rStyle w:val="Hyperlink"/>
                <w:noProof/>
              </w:rPr>
              <w:t>What does the NDIS Commission expect from providers and workers?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_Toc517634454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4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1E4CF7F3" w14:textId="5FF0F370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5" w:history="1">
            <w:r w:rsidR="007D218F" w:rsidRPr="00E13B2C">
              <w:rPr>
                <w:rStyle w:val="Hyperlink"/>
                <w:noProof/>
              </w:rPr>
              <w:t>If you feel unsafe or unhappy with your NDIS services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_Toc517634455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5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09D0D622" w14:textId="2F40BB86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6" w:history="1">
            <w:r w:rsidR="007D218F" w:rsidRPr="00E13B2C">
              <w:rPr>
                <w:rStyle w:val="Hyperlink"/>
                <w:noProof/>
              </w:rPr>
              <w:t>When is the NDIS Commission available in other states and territories?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_Toc517634456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5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2BB39A50" w14:textId="1EB60174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7" w:history="1">
            <w:r w:rsidR="007D218F" w:rsidRPr="00E13B2C">
              <w:rPr>
                <w:rStyle w:val="Hyperlink"/>
                <w:noProof/>
              </w:rPr>
              <w:t>What about the NDIA?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_Toc517634457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6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2433BF3D" w14:textId="775B52A9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58" w:history="1">
            <w:r w:rsidR="007D218F" w:rsidRPr="00E13B2C">
              <w:rPr>
                <w:rStyle w:val="Hyperlink"/>
                <w:noProof/>
              </w:rPr>
              <w:t>If you are unhappy with the NDIA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_Toc517634458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6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703C4845" w14:textId="4CA72A80" w:rsidR="007D218F" w:rsidRDefault="004D717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17634459" w:history="1">
            <w:r w:rsidR="007D218F" w:rsidRPr="00E13B2C">
              <w:rPr>
                <w:rStyle w:val="Hyperlink"/>
              </w:rPr>
              <w:t>Information for families and carers</w:t>
            </w:r>
            <w:r w:rsidR="007D218F">
              <w:rPr>
                <w:webHidden/>
              </w:rPr>
              <w:tab/>
            </w:r>
            <w:r w:rsidR="007D218F">
              <w:rPr>
                <w:webHidden/>
              </w:rPr>
              <w:fldChar w:fldCharType="begin"/>
            </w:r>
            <w:r w:rsidR="007D218F">
              <w:rPr>
                <w:webHidden/>
              </w:rPr>
              <w:instrText xml:space="preserve"> PAGEREF _Toc517634459 \h </w:instrText>
            </w:r>
            <w:r w:rsidR="007D218F">
              <w:rPr>
                <w:webHidden/>
              </w:rPr>
            </w:r>
            <w:r w:rsidR="007D218F">
              <w:rPr>
                <w:webHidden/>
              </w:rPr>
              <w:fldChar w:fldCharType="separate"/>
            </w:r>
            <w:r w:rsidR="00DD7D18">
              <w:rPr>
                <w:webHidden/>
              </w:rPr>
              <w:t>7</w:t>
            </w:r>
            <w:r w:rsidR="007D218F">
              <w:rPr>
                <w:webHidden/>
              </w:rPr>
              <w:fldChar w:fldCharType="end"/>
            </w:r>
          </w:hyperlink>
        </w:p>
        <w:p w14:paraId="53AD7959" w14:textId="77ECD70E" w:rsidR="007D218F" w:rsidRDefault="004D717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17634460" w:history="1">
            <w:r w:rsidR="007D218F" w:rsidRPr="00E13B2C">
              <w:rPr>
                <w:rStyle w:val="Hyperlink"/>
              </w:rPr>
              <w:t>Do you manage your own plan?</w:t>
            </w:r>
            <w:r w:rsidR="007D218F">
              <w:rPr>
                <w:webHidden/>
              </w:rPr>
              <w:tab/>
            </w:r>
            <w:r w:rsidR="007D218F">
              <w:rPr>
                <w:webHidden/>
              </w:rPr>
              <w:fldChar w:fldCharType="begin"/>
            </w:r>
            <w:r w:rsidR="007D218F">
              <w:rPr>
                <w:webHidden/>
              </w:rPr>
              <w:instrText xml:space="preserve"> PAGEREF _Toc517634460 \h </w:instrText>
            </w:r>
            <w:r w:rsidR="007D218F">
              <w:rPr>
                <w:webHidden/>
              </w:rPr>
            </w:r>
            <w:r w:rsidR="007D218F">
              <w:rPr>
                <w:webHidden/>
              </w:rPr>
              <w:fldChar w:fldCharType="separate"/>
            </w:r>
            <w:r w:rsidR="00DD7D18">
              <w:rPr>
                <w:webHidden/>
              </w:rPr>
              <w:t>7</w:t>
            </w:r>
            <w:r w:rsidR="007D218F">
              <w:rPr>
                <w:webHidden/>
              </w:rPr>
              <w:fldChar w:fldCharType="end"/>
            </w:r>
          </w:hyperlink>
        </w:p>
        <w:p w14:paraId="411535F5" w14:textId="1F86944C" w:rsidR="007D218F" w:rsidRDefault="004D717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17634461" w:history="1">
            <w:r w:rsidR="007D218F" w:rsidRPr="00E13B2C">
              <w:rPr>
                <w:rStyle w:val="Hyperlink"/>
              </w:rPr>
              <w:t>More information</w:t>
            </w:r>
            <w:r w:rsidR="007D218F">
              <w:rPr>
                <w:webHidden/>
              </w:rPr>
              <w:tab/>
            </w:r>
            <w:r w:rsidR="007D218F">
              <w:rPr>
                <w:webHidden/>
              </w:rPr>
              <w:fldChar w:fldCharType="begin"/>
            </w:r>
            <w:r w:rsidR="007D218F">
              <w:rPr>
                <w:webHidden/>
              </w:rPr>
              <w:instrText xml:space="preserve"> PAGEREF _Toc517634461 \h </w:instrText>
            </w:r>
            <w:r w:rsidR="007D218F">
              <w:rPr>
                <w:webHidden/>
              </w:rPr>
            </w:r>
            <w:r w:rsidR="007D218F">
              <w:rPr>
                <w:webHidden/>
              </w:rPr>
              <w:fldChar w:fldCharType="separate"/>
            </w:r>
            <w:r w:rsidR="00DD7D18">
              <w:rPr>
                <w:webHidden/>
              </w:rPr>
              <w:t>8</w:t>
            </w:r>
            <w:r w:rsidR="007D218F">
              <w:rPr>
                <w:webHidden/>
              </w:rPr>
              <w:fldChar w:fldCharType="end"/>
            </w:r>
          </w:hyperlink>
        </w:p>
        <w:p w14:paraId="65C3BDAF" w14:textId="2D20BEC2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62" w:history="1">
            <w:r w:rsidR="007D218F" w:rsidRPr="00E13B2C">
              <w:rPr>
                <w:rStyle w:val="Hyperlink"/>
                <w:noProof/>
              </w:rPr>
              <w:t>Contact the NDIS Commission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_Toc517634462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8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2150DFEE" w14:textId="0D240C64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63" w:history="1">
            <w:r w:rsidR="007D218F" w:rsidRPr="00E13B2C">
              <w:rPr>
                <w:rStyle w:val="Hyperlink"/>
                <w:noProof/>
              </w:rPr>
              <w:t>Visit the NDIS Commission website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_Toc517634463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8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36AB82E1" w14:textId="483C8F2E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64" w:history="1">
            <w:r w:rsidR="007D218F" w:rsidRPr="00E13B2C">
              <w:rPr>
                <w:rStyle w:val="Hyperlink"/>
                <w:noProof/>
              </w:rPr>
              <w:t>How to make a complaint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_Toc517634464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8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6CC8CE46" w14:textId="7541A03B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65" w:history="1">
            <w:r w:rsidR="007D218F" w:rsidRPr="00E13B2C">
              <w:rPr>
                <w:rStyle w:val="Hyperlink"/>
                <w:noProof/>
              </w:rPr>
              <w:t>Publications for participants, families and carers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_Toc517634465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9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6E9E39C7" w14:textId="554524E9" w:rsidR="007D218F" w:rsidRDefault="004D717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17634466" w:history="1">
            <w:r w:rsidR="007D218F" w:rsidRPr="00E13B2C">
              <w:rPr>
                <w:rStyle w:val="Hyperlink"/>
                <w:noProof/>
              </w:rPr>
              <w:t>Publications for providers</w:t>
            </w:r>
            <w:r w:rsidR="007D218F">
              <w:rPr>
                <w:noProof/>
                <w:webHidden/>
              </w:rPr>
              <w:tab/>
            </w:r>
            <w:r w:rsidR="007D218F">
              <w:rPr>
                <w:noProof/>
                <w:webHidden/>
              </w:rPr>
              <w:fldChar w:fldCharType="begin"/>
            </w:r>
            <w:r w:rsidR="007D218F">
              <w:rPr>
                <w:noProof/>
                <w:webHidden/>
              </w:rPr>
              <w:instrText xml:space="preserve"> PAGEREF _Toc517634466 \h </w:instrText>
            </w:r>
            <w:r w:rsidR="007D218F">
              <w:rPr>
                <w:noProof/>
                <w:webHidden/>
              </w:rPr>
            </w:r>
            <w:r w:rsidR="007D218F">
              <w:rPr>
                <w:noProof/>
                <w:webHidden/>
              </w:rPr>
              <w:fldChar w:fldCharType="separate"/>
            </w:r>
            <w:r w:rsidR="00DD7D18">
              <w:rPr>
                <w:noProof/>
                <w:webHidden/>
              </w:rPr>
              <w:t>9</w:t>
            </w:r>
            <w:r w:rsidR="007D218F">
              <w:rPr>
                <w:noProof/>
                <w:webHidden/>
              </w:rPr>
              <w:fldChar w:fldCharType="end"/>
            </w:r>
          </w:hyperlink>
        </w:p>
        <w:p w14:paraId="168D82C1" w14:textId="55DFEB08" w:rsidR="00133890" w:rsidRDefault="00DC328D" w:rsidP="00DC328D">
          <w:pPr>
            <w:pStyle w:val="TOCHeading"/>
          </w:pPr>
          <w:r>
            <w:rPr>
              <w:b w:val="0"/>
              <w:sz w:val="22"/>
              <w:szCs w:val="22"/>
            </w:rPr>
            <w:fldChar w:fldCharType="end"/>
          </w:r>
        </w:p>
      </w:sdtContent>
    </w:sdt>
    <w:p w14:paraId="4DDDD1DF" w14:textId="77777777" w:rsidR="00FB373F" w:rsidRDefault="00FB373F">
      <w:pPr>
        <w:spacing w:before="120" w:after="120" w:line="240" w:lineRule="auto"/>
      </w:pPr>
      <w:r>
        <w:br w:type="page"/>
      </w:r>
    </w:p>
    <w:p w14:paraId="2EFD44B2" w14:textId="1D81705B" w:rsidR="00900EA3" w:rsidRDefault="00900EA3" w:rsidP="00360B06">
      <w:pPr>
        <w:pStyle w:val="Heading1"/>
        <w:tabs>
          <w:tab w:val="left" w:pos="426"/>
        </w:tabs>
      </w:pPr>
      <w:bookmarkStart w:id="0" w:name="_Toc517634449"/>
      <w:r>
        <w:lastRenderedPageBreak/>
        <w:t xml:space="preserve">About this </w:t>
      </w:r>
      <w:r w:rsidR="0091121B">
        <w:t>kit</w:t>
      </w:r>
      <w:bookmarkEnd w:id="0"/>
    </w:p>
    <w:p w14:paraId="6161A828" w14:textId="1766C6BB" w:rsidR="006332B0" w:rsidRDefault="001B4681" w:rsidP="009A3A42">
      <w:r w:rsidRPr="00605474">
        <w:t xml:space="preserve">This </w:t>
      </w:r>
      <w:r w:rsidR="0091121B" w:rsidRPr="00605474">
        <w:t>kit</w:t>
      </w:r>
      <w:r w:rsidRPr="00605474">
        <w:t xml:space="preserve"> provides information about </w:t>
      </w:r>
      <w:r w:rsidR="00ED016A" w:rsidRPr="00605474">
        <w:t>a</w:t>
      </w:r>
      <w:r w:rsidRPr="00605474">
        <w:t xml:space="preserve"> new independent </w:t>
      </w:r>
      <w:r w:rsidR="005665F4">
        <w:t xml:space="preserve">Commonwealth </w:t>
      </w:r>
      <w:r w:rsidR="00605474" w:rsidRPr="00605474">
        <w:t>agency</w:t>
      </w:r>
      <w:r w:rsidR="00532733" w:rsidRPr="00605474">
        <w:t xml:space="preserve"> called</w:t>
      </w:r>
      <w:r w:rsidRPr="00605474">
        <w:t xml:space="preserve"> the </w:t>
      </w:r>
      <w:r w:rsidRPr="00605474">
        <w:rPr>
          <w:b/>
        </w:rPr>
        <w:t>NDIS Quality and Safeguards Commission (NDIS Commission)</w:t>
      </w:r>
      <w:r w:rsidR="00FF542A">
        <w:rPr>
          <w:b/>
        </w:rPr>
        <w:t xml:space="preserve"> </w:t>
      </w:r>
      <w:r w:rsidR="00ED016A" w:rsidRPr="00605474">
        <w:t xml:space="preserve">and </w:t>
      </w:r>
      <w:r w:rsidR="00883A58">
        <w:t>what it means for NDIS participants</w:t>
      </w:r>
      <w:r w:rsidR="00D82767">
        <w:t xml:space="preserve"> in South Australia and New South Wales</w:t>
      </w:r>
      <w:r w:rsidR="00883A58">
        <w:t>.</w:t>
      </w:r>
      <w:r w:rsidR="00D82767">
        <w:t xml:space="preserve"> </w:t>
      </w:r>
    </w:p>
    <w:p w14:paraId="37099714" w14:textId="015D5714" w:rsidR="00EA30B3" w:rsidRDefault="00EA30B3" w:rsidP="001B4681">
      <w:pPr>
        <w:pStyle w:val="Heading2"/>
      </w:pPr>
      <w:bookmarkStart w:id="1" w:name="_Toc517634450"/>
      <w:r>
        <w:t xml:space="preserve">Who is </w:t>
      </w:r>
      <w:r w:rsidR="004C7B57">
        <w:t>it</w:t>
      </w:r>
      <w:r>
        <w:t xml:space="preserve"> for?</w:t>
      </w:r>
      <w:bookmarkEnd w:id="1"/>
    </w:p>
    <w:p w14:paraId="5E6A5BBB" w14:textId="43892839" w:rsidR="00EA30B3" w:rsidRDefault="00A379F8" w:rsidP="009A3A42">
      <w:r>
        <w:t xml:space="preserve">This </w:t>
      </w:r>
      <w:r w:rsidR="0091121B">
        <w:t>kit</w:t>
      </w:r>
      <w:r>
        <w:t xml:space="preserve"> is for </w:t>
      </w:r>
      <w:r w:rsidR="00ED016A">
        <w:t>NDIS partici</w:t>
      </w:r>
      <w:r w:rsidR="00437226">
        <w:t xml:space="preserve">pants, including </w:t>
      </w:r>
      <w:r w:rsidR="00FC3A6E">
        <w:t>participants who manage their own plan.</w:t>
      </w:r>
    </w:p>
    <w:p w14:paraId="408BEB06" w14:textId="125743F5" w:rsidR="00512F5D" w:rsidRDefault="00A36F38" w:rsidP="009A3A42">
      <w:r>
        <w:t>This kit</w:t>
      </w:r>
      <w:r w:rsidR="0091121B">
        <w:t xml:space="preserve"> also has information for f</w:t>
      </w:r>
      <w:r w:rsidR="00512F5D">
        <w:t>amilies and carers</w:t>
      </w:r>
      <w:r w:rsidR="0091121B">
        <w:t>.</w:t>
      </w:r>
    </w:p>
    <w:p w14:paraId="50BBF2DA" w14:textId="690323A6" w:rsidR="007A215E" w:rsidRDefault="002E60EA" w:rsidP="009A3A42">
      <w:r>
        <w:t>We have sent</w:t>
      </w:r>
      <w:r w:rsidR="00080B63">
        <w:t xml:space="preserve"> tailored</w:t>
      </w:r>
      <w:r>
        <w:t xml:space="preserve"> </w:t>
      </w:r>
      <w:r w:rsidR="004C7B57">
        <w:t>i</w:t>
      </w:r>
      <w:r w:rsidR="007A215E">
        <w:t xml:space="preserve">nformation kits to </w:t>
      </w:r>
      <w:r w:rsidR="0035365D">
        <w:t>NDIS planners, Local Area Coordinators (LACs)</w:t>
      </w:r>
      <w:r w:rsidR="00D87B34">
        <w:t xml:space="preserve">, </w:t>
      </w:r>
      <w:r w:rsidR="0035365D">
        <w:t xml:space="preserve">Early Childhood Early Intervention (ECEI) partners, </w:t>
      </w:r>
      <w:r w:rsidR="00D87B34">
        <w:t xml:space="preserve">governments, advocates and </w:t>
      </w:r>
      <w:r w:rsidR="00AA7977">
        <w:t xml:space="preserve">provider </w:t>
      </w:r>
      <w:r w:rsidR="00D87B34">
        <w:t>peak bodies</w:t>
      </w:r>
      <w:r w:rsidR="00E413DE">
        <w:t>.</w:t>
      </w:r>
    </w:p>
    <w:p w14:paraId="40CEBEAD" w14:textId="149183F7" w:rsidR="005F0B43" w:rsidRDefault="005F0B43" w:rsidP="005F0B43">
      <w:pPr>
        <w:pStyle w:val="Heading2"/>
      </w:pPr>
      <w:bookmarkStart w:id="2" w:name="_Toc517634451"/>
      <w:r>
        <w:t>If you have questions</w:t>
      </w:r>
      <w:bookmarkEnd w:id="2"/>
    </w:p>
    <w:p w14:paraId="4BDA6640" w14:textId="2DA7000A" w:rsidR="005F0B43" w:rsidRDefault="005F0B43" w:rsidP="009A3A42">
      <w:r>
        <w:t>After you read this kit, you might have questions or want to know more. You can:</w:t>
      </w:r>
    </w:p>
    <w:p w14:paraId="2D804A16" w14:textId="719328E9" w:rsidR="005F0B43" w:rsidRDefault="005F0B43" w:rsidP="00FF542A">
      <w:pPr>
        <w:pStyle w:val="Bullets"/>
      </w:pPr>
      <w:r>
        <w:t xml:space="preserve">Phone us – </w:t>
      </w:r>
      <w:r w:rsidR="00FF542A">
        <w:t>1800 035 544</w:t>
      </w:r>
    </w:p>
    <w:p w14:paraId="7AB9557F" w14:textId="6EC39697" w:rsidR="005F0B43" w:rsidRDefault="005F0B43" w:rsidP="00FF542A">
      <w:pPr>
        <w:pStyle w:val="Bullets"/>
      </w:pPr>
      <w:r>
        <w:t xml:space="preserve">Visit our </w:t>
      </w:r>
      <w:r w:rsidRPr="00FF542A">
        <w:t xml:space="preserve">website </w:t>
      </w:r>
      <w:hyperlink r:id="rId13" w:history="1">
        <w:r w:rsidRPr="00FF542A">
          <w:rPr>
            <w:rStyle w:val="Hyperlink"/>
            <w:rFonts w:asciiTheme="minorHAnsi" w:hAnsiTheme="minorHAnsi"/>
            <w:spacing w:val="0"/>
            <w:lang w:val="en-AU" w:eastAsia="en-US"/>
          </w:rPr>
          <w:t>www.ndiscommission.gov.au</w:t>
        </w:r>
      </w:hyperlink>
      <w:r>
        <w:t xml:space="preserve"> </w:t>
      </w:r>
    </w:p>
    <w:p w14:paraId="7968514F" w14:textId="0FE6393E" w:rsidR="005F0B43" w:rsidRDefault="005F0B43" w:rsidP="00FF542A">
      <w:pPr>
        <w:pStyle w:val="Bullets"/>
      </w:pPr>
      <w:r>
        <w:t xml:space="preserve">Read our publications or Easy Read materials – there is a list on page </w:t>
      </w:r>
      <w:r w:rsidR="00472188">
        <w:t>9</w:t>
      </w:r>
    </w:p>
    <w:p w14:paraId="521D35BF" w14:textId="1AD6B606" w:rsidR="005F0B43" w:rsidRDefault="005F0B43" w:rsidP="00FF542A">
      <w:pPr>
        <w:pStyle w:val="Bullets"/>
      </w:pPr>
      <w:r>
        <w:t>Talk to a family me</w:t>
      </w:r>
      <w:r w:rsidR="002C1CFE">
        <w:t xml:space="preserve">mber, friend, </w:t>
      </w:r>
      <w:proofErr w:type="spellStart"/>
      <w:r w:rsidR="002C1CFE">
        <w:t>carer</w:t>
      </w:r>
      <w:proofErr w:type="spellEnd"/>
      <w:r w:rsidR="002C1CFE">
        <w:t xml:space="preserve"> or advocate</w:t>
      </w:r>
    </w:p>
    <w:p w14:paraId="2020E6C6" w14:textId="4BFC2990" w:rsidR="0035365D" w:rsidRDefault="0035365D" w:rsidP="00FF542A">
      <w:pPr>
        <w:pStyle w:val="Bullets"/>
      </w:pPr>
      <w:r>
        <w:t>Talk to your NDIS planner, Local A</w:t>
      </w:r>
      <w:r w:rsidR="002C1CFE">
        <w:t>rea Coordinator or ECEI partner</w:t>
      </w:r>
    </w:p>
    <w:p w14:paraId="0B235538" w14:textId="60557EA4" w:rsidR="00FD1353" w:rsidRPr="00192D1D" w:rsidRDefault="005F0B43" w:rsidP="00FF542A">
      <w:pPr>
        <w:pStyle w:val="Bullets"/>
      </w:pPr>
      <w:r>
        <w:t>Talk to your provider</w:t>
      </w:r>
      <w:r w:rsidR="00192D1D">
        <w:t>.</w:t>
      </w:r>
      <w:r w:rsidR="00FD1353">
        <w:br w:type="page"/>
      </w:r>
    </w:p>
    <w:p w14:paraId="737C883B" w14:textId="679CF301" w:rsidR="00887E41" w:rsidRDefault="00FD1353" w:rsidP="00887E41">
      <w:pPr>
        <w:pStyle w:val="Heading1"/>
      </w:pPr>
      <w:bookmarkStart w:id="3" w:name="_Toc517634452"/>
      <w:r>
        <w:lastRenderedPageBreak/>
        <w:t>Information</w:t>
      </w:r>
      <w:r w:rsidR="00887E41">
        <w:t xml:space="preserve"> about the NDIS Commission</w:t>
      </w:r>
      <w:bookmarkEnd w:id="3"/>
    </w:p>
    <w:p w14:paraId="5A13184B" w14:textId="5B84E942" w:rsidR="00CD54E3" w:rsidRDefault="009900F9" w:rsidP="009900F9">
      <w:r w:rsidRPr="00605474">
        <w:t xml:space="preserve">The NDIS Quality and Safeguards Commission </w:t>
      </w:r>
      <w:r w:rsidR="008B7461" w:rsidRPr="00605474">
        <w:t xml:space="preserve">(NDIS Commission) </w:t>
      </w:r>
      <w:r w:rsidRPr="00605474">
        <w:t xml:space="preserve">is a new independent </w:t>
      </w:r>
      <w:r w:rsidR="00D736B7">
        <w:t xml:space="preserve">Commonwealth </w:t>
      </w:r>
      <w:r w:rsidRPr="00605474">
        <w:t xml:space="preserve">agency </w:t>
      </w:r>
      <w:r w:rsidR="00A526E8" w:rsidRPr="00605474">
        <w:t xml:space="preserve">that will help </w:t>
      </w:r>
      <w:r w:rsidRPr="00605474">
        <w:t>improve the quality and safety of NDIS supports and services.</w:t>
      </w:r>
      <w:r w:rsidRPr="009900F9">
        <w:t xml:space="preserve"> </w:t>
      </w:r>
    </w:p>
    <w:p w14:paraId="6153576A" w14:textId="23084D2E" w:rsidR="00A526E8" w:rsidRDefault="00A526E8" w:rsidP="00A526E8">
      <w:pPr>
        <w:rPr>
          <w:b/>
        </w:rPr>
      </w:pPr>
      <w:r w:rsidRPr="00A526E8">
        <w:rPr>
          <w:b/>
        </w:rPr>
        <w:t>The NDIS Commission is now available in your state.</w:t>
      </w:r>
    </w:p>
    <w:p w14:paraId="644E44DE" w14:textId="77777777" w:rsidR="00767811" w:rsidRDefault="00767811" w:rsidP="00767811">
      <w:r>
        <w:t>The NDIS Commission starts on:</w:t>
      </w:r>
    </w:p>
    <w:p w14:paraId="29B4DDCE" w14:textId="77777777" w:rsidR="00767811" w:rsidRPr="002C0C28" w:rsidRDefault="00767811" w:rsidP="00767811">
      <w:pPr>
        <w:pStyle w:val="Bullet1"/>
        <w:suppressAutoHyphens/>
        <w:ind w:left="284" w:hanging="284"/>
      </w:pPr>
      <w:r w:rsidRPr="002C0C28">
        <w:t>1 July 2018 in New South Wales and South Australia</w:t>
      </w:r>
    </w:p>
    <w:p w14:paraId="1AADE38E" w14:textId="77777777" w:rsidR="00767811" w:rsidRPr="002C0C28" w:rsidRDefault="00767811" w:rsidP="00767811">
      <w:pPr>
        <w:pStyle w:val="Bullet1"/>
        <w:suppressAutoHyphens/>
        <w:ind w:left="284" w:hanging="284"/>
      </w:pPr>
      <w:r w:rsidRPr="002C0C28">
        <w:t>1 July 2019 in the Australian Capital Territory, Northern Territory, Queensland, Tasmania and Victoria</w:t>
      </w:r>
    </w:p>
    <w:p w14:paraId="1BFF8F83" w14:textId="77777777" w:rsidR="00767811" w:rsidRDefault="00767811" w:rsidP="00767811">
      <w:pPr>
        <w:pStyle w:val="Bullet1"/>
        <w:suppressAutoHyphens/>
        <w:ind w:left="284" w:hanging="284"/>
      </w:pPr>
      <w:r w:rsidRPr="002C0C28">
        <w:t>1 July 2020 in Western Australia.</w:t>
      </w:r>
    </w:p>
    <w:p w14:paraId="554D6F79" w14:textId="59C19DEB" w:rsidR="00A526E8" w:rsidRDefault="00A526E8" w:rsidP="00A526E8">
      <w:r>
        <w:t xml:space="preserve">By 1 July 2020, </w:t>
      </w:r>
      <w:r w:rsidR="00A93281">
        <w:t>the NDIS Commission</w:t>
      </w:r>
      <w:r>
        <w:t xml:space="preserve"> will be available in all states and territories.</w:t>
      </w:r>
    </w:p>
    <w:p w14:paraId="60BD4590" w14:textId="60159A1F" w:rsidR="00764951" w:rsidRDefault="00B44640" w:rsidP="00A526E8">
      <w:r>
        <w:t xml:space="preserve">The </w:t>
      </w:r>
      <w:r w:rsidR="009900F9">
        <w:t>NDIS Commission</w:t>
      </w:r>
      <w:r>
        <w:t xml:space="preserve">, when fully rolled out, will </w:t>
      </w:r>
      <w:r w:rsidR="00D736B7">
        <w:t>promote</w:t>
      </w:r>
      <w:r>
        <w:t xml:space="preserve"> </w:t>
      </w:r>
      <w:r w:rsidR="009900F9">
        <w:t xml:space="preserve">quality and safe services </w:t>
      </w:r>
      <w:r>
        <w:t xml:space="preserve">for all participants </w:t>
      </w:r>
      <w:r w:rsidR="009900F9">
        <w:t>no matter where they live.</w:t>
      </w:r>
    </w:p>
    <w:p w14:paraId="7A88FBC6" w14:textId="77777777" w:rsidR="00887E41" w:rsidRDefault="00887E41" w:rsidP="00887E41">
      <w:pPr>
        <w:pStyle w:val="Heading2"/>
      </w:pPr>
      <w:bookmarkStart w:id="4" w:name="_Toc517634453"/>
      <w:r>
        <w:t>What does the NDIS Commission mean for you?</w:t>
      </w:r>
      <w:bookmarkEnd w:id="4"/>
    </w:p>
    <w:p w14:paraId="1335C1A4" w14:textId="0AE46402" w:rsidR="008B0E82" w:rsidRDefault="008B0E82" w:rsidP="008B0E82">
      <w:r>
        <w:t xml:space="preserve">A strong and </w:t>
      </w:r>
      <w:r w:rsidR="00D736B7">
        <w:t>nationall</w:t>
      </w:r>
      <w:r w:rsidR="00B44640">
        <w:t>y</w:t>
      </w:r>
      <w:r w:rsidR="00D736B7">
        <w:t xml:space="preserve"> </w:t>
      </w:r>
      <w:r>
        <w:t>consistent quality and safeguard</w:t>
      </w:r>
      <w:r w:rsidR="00D736B7">
        <w:t>s</w:t>
      </w:r>
      <w:r>
        <w:t xml:space="preserve"> system is now in place in your state.</w:t>
      </w:r>
    </w:p>
    <w:p w14:paraId="2311AEB7" w14:textId="4AB87B70" w:rsidR="00541511" w:rsidRDefault="00541511" w:rsidP="00541511">
      <w:r>
        <w:t>The NDIS Commission can help resolve concerns or complaints about NDIS supports and services.</w:t>
      </w:r>
    </w:p>
    <w:p w14:paraId="23A3088C" w14:textId="56241360" w:rsidR="008B0E82" w:rsidRDefault="008B0E82" w:rsidP="008B0E82">
      <w:r>
        <w:t xml:space="preserve">All </w:t>
      </w:r>
      <w:r w:rsidR="00D736B7">
        <w:t>NDIS</w:t>
      </w:r>
      <w:r w:rsidR="00541511">
        <w:t xml:space="preserve"> </w:t>
      </w:r>
      <w:r>
        <w:t xml:space="preserve">providers and workers in your state must follow a new NDIS Code of Conduct. The Code </w:t>
      </w:r>
      <w:r w:rsidR="00522236">
        <w:t xml:space="preserve">sets out </w:t>
      </w:r>
      <w:r w:rsidR="00541511">
        <w:t xml:space="preserve">the </w:t>
      </w:r>
      <w:r>
        <w:t xml:space="preserve">standards of quality and safety </w:t>
      </w:r>
      <w:r w:rsidR="00541511">
        <w:t>expected for</w:t>
      </w:r>
      <w:r>
        <w:t xml:space="preserve"> NDIS services and supports.</w:t>
      </w:r>
      <w:r w:rsidR="00541511">
        <w:t xml:space="preserve"> </w:t>
      </w:r>
    </w:p>
    <w:p w14:paraId="1C31150C" w14:textId="0F00E6C9" w:rsidR="00541511" w:rsidRDefault="00541511" w:rsidP="00541511">
      <w:r>
        <w:t>We have the power to take action if a provider or worker does not meet the new NDIS Code of Conduct.</w:t>
      </w:r>
    </w:p>
    <w:p w14:paraId="770D6083" w14:textId="658B55EA" w:rsidR="00D14E02" w:rsidRDefault="000E0CDD" w:rsidP="008B0E82">
      <w:r>
        <w:t>A</w:t>
      </w:r>
      <w:r w:rsidR="00D736B7">
        <w:t xml:space="preserve"> new national</w:t>
      </w:r>
      <w:r w:rsidR="00D14E02">
        <w:t xml:space="preserve"> worker screening system </w:t>
      </w:r>
      <w:r>
        <w:t xml:space="preserve">is being developed and </w:t>
      </w:r>
      <w:r w:rsidR="00D14E02">
        <w:t xml:space="preserve">will </w:t>
      </w:r>
      <w:r>
        <w:t xml:space="preserve">soon </w:t>
      </w:r>
      <w:r w:rsidR="00D14E02">
        <w:t xml:space="preserve">be in place in your state. Worker screening is a way to check that people who wish to work with NDIS participants can be trusted to work with people with disability. </w:t>
      </w:r>
      <w:r w:rsidR="00D14E02" w:rsidRPr="00AE152B">
        <w:t xml:space="preserve">Until </w:t>
      </w:r>
      <w:r w:rsidR="00D14E02">
        <w:t>the new system is in place</w:t>
      </w:r>
      <w:r w:rsidR="00D14E02" w:rsidRPr="00AE152B">
        <w:t xml:space="preserve">, existing worker screening </w:t>
      </w:r>
      <w:r w:rsidR="00D14E02">
        <w:t>and</w:t>
      </w:r>
      <w:r w:rsidR="00D14E02" w:rsidRPr="00AE152B">
        <w:t xml:space="preserve"> police check requirements </w:t>
      </w:r>
      <w:r w:rsidR="00D14E02">
        <w:t xml:space="preserve">in your state </w:t>
      </w:r>
      <w:r w:rsidR="00D14E02" w:rsidRPr="00AE152B">
        <w:t>will continue.</w:t>
      </w:r>
    </w:p>
    <w:p w14:paraId="1039FC0B" w14:textId="279AB201" w:rsidR="00401B4F" w:rsidRDefault="00401B4F" w:rsidP="00401B4F">
      <w:r>
        <w:t xml:space="preserve">Over time, we will identify improvements to the NDIS that will </w:t>
      </w:r>
      <w:r w:rsidR="00B44640">
        <w:t>benefit</w:t>
      </w:r>
      <w:r w:rsidR="00FF542A">
        <w:t xml:space="preserve"> </w:t>
      </w:r>
      <w:r>
        <w:t>everyone.</w:t>
      </w:r>
    </w:p>
    <w:p w14:paraId="2D78F907" w14:textId="58E4C843" w:rsidR="009D48AC" w:rsidRDefault="009D48AC" w:rsidP="009D48AC">
      <w:pPr>
        <w:pStyle w:val="Heading2"/>
      </w:pPr>
      <w:bookmarkStart w:id="5" w:name="_Toc517634454"/>
      <w:r>
        <w:t xml:space="preserve">What </w:t>
      </w:r>
      <w:r w:rsidR="004F34CE">
        <w:t>does the NDIS Commission expect from</w:t>
      </w:r>
      <w:r>
        <w:t xml:space="preserve"> providers and workers?</w:t>
      </w:r>
      <w:bookmarkEnd w:id="5"/>
    </w:p>
    <w:p w14:paraId="2B08977D" w14:textId="24F2F6A8" w:rsidR="004F34CE" w:rsidRDefault="002E60EA" w:rsidP="009D48AC">
      <w:r>
        <w:t>We expect</w:t>
      </w:r>
      <w:r w:rsidR="004F34CE">
        <w:t xml:space="preserve"> </w:t>
      </w:r>
      <w:r w:rsidR="00B452B3">
        <w:t xml:space="preserve">all </w:t>
      </w:r>
      <w:r w:rsidR="00D736B7">
        <w:t xml:space="preserve">NDIS </w:t>
      </w:r>
      <w:r w:rsidR="00B452B3">
        <w:t xml:space="preserve">providers and workers </w:t>
      </w:r>
      <w:r w:rsidR="009E63E5">
        <w:t xml:space="preserve">in your state </w:t>
      </w:r>
      <w:r w:rsidR="004F34CE">
        <w:t>to:</w:t>
      </w:r>
    </w:p>
    <w:p w14:paraId="61879BD4" w14:textId="5E283CED" w:rsidR="004F34CE" w:rsidRDefault="00A80177" w:rsidP="004F34CE">
      <w:pPr>
        <w:pStyle w:val="Bullets"/>
      </w:pPr>
      <w:r>
        <w:t>provide you with</w:t>
      </w:r>
      <w:r w:rsidR="009D48AC">
        <w:t xml:space="preserve"> safe, quality </w:t>
      </w:r>
      <w:r w:rsidR="004F34CE">
        <w:t>supports and services</w:t>
      </w:r>
    </w:p>
    <w:p w14:paraId="40A8439B" w14:textId="61BBB4AB" w:rsidR="009D48AC" w:rsidRDefault="009D48AC" w:rsidP="004F34CE">
      <w:pPr>
        <w:pStyle w:val="Bullets"/>
      </w:pPr>
      <w:r>
        <w:t xml:space="preserve">uphold </w:t>
      </w:r>
      <w:r w:rsidR="004F34CE">
        <w:t>your right to be free from harm</w:t>
      </w:r>
    </w:p>
    <w:p w14:paraId="790EE0A8" w14:textId="0744E0C2" w:rsidR="004F34CE" w:rsidRDefault="004F34CE" w:rsidP="004F34CE">
      <w:pPr>
        <w:pStyle w:val="Bullets"/>
      </w:pPr>
      <w:proofErr w:type="gramStart"/>
      <w:r>
        <w:lastRenderedPageBreak/>
        <w:t>follow</w:t>
      </w:r>
      <w:proofErr w:type="gramEnd"/>
      <w:r>
        <w:t xml:space="preserve"> the new NDIS Code of Conduct.</w:t>
      </w:r>
    </w:p>
    <w:p w14:paraId="352411E2" w14:textId="574E9480" w:rsidR="009D48AC" w:rsidRDefault="009E63E5" w:rsidP="009D48AC">
      <w:r>
        <w:t xml:space="preserve">In addition, we </w:t>
      </w:r>
      <w:r w:rsidR="002E60EA">
        <w:t>require</w:t>
      </w:r>
      <w:r w:rsidR="004F34CE">
        <w:t xml:space="preserve"> </w:t>
      </w:r>
      <w:r>
        <w:t xml:space="preserve">all </w:t>
      </w:r>
      <w:r w:rsidR="00977F9D">
        <w:t xml:space="preserve">registered </w:t>
      </w:r>
      <w:r w:rsidR="004F34CE">
        <w:t>providers</w:t>
      </w:r>
      <w:r w:rsidR="00B452B3">
        <w:t xml:space="preserve"> </w:t>
      </w:r>
      <w:r>
        <w:t xml:space="preserve">in your state </w:t>
      </w:r>
      <w:r w:rsidR="004F34CE">
        <w:t>to</w:t>
      </w:r>
      <w:r w:rsidR="009D48AC">
        <w:t>:</w:t>
      </w:r>
    </w:p>
    <w:p w14:paraId="1072B193" w14:textId="050ED4F0" w:rsidR="00B541AA" w:rsidRDefault="00B541AA" w:rsidP="00B541AA">
      <w:pPr>
        <w:pStyle w:val="Bullets"/>
      </w:pPr>
      <w:r>
        <w:t>have a complaints system in place</w:t>
      </w:r>
      <w:r w:rsidR="00D736B7">
        <w:t>, and manage the complaints they receive</w:t>
      </w:r>
    </w:p>
    <w:p w14:paraId="099C272A" w14:textId="179925C5" w:rsidR="004F34CE" w:rsidRDefault="004F34CE" w:rsidP="00B541AA">
      <w:pPr>
        <w:pStyle w:val="Bullets"/>
      </w:pPr>
      <w:r>
        <w:t>meet the new NDIS Practice Standards</w:t>
      </w:r>
    </w:p>
    <w:p w14:paraId="1B131405" w14:textId="694AA339" w:rsidR="00B541AA" w:rsidRDefault="00B541AA" w:rsidP="00B541AA">
      <w:pPr>
        <w:pStyle w:val="Bullets"/>
      </w:pPr>
      <w:r>
        <w:t>report certain types of incidents</w:t>
      </w:r>
      <w:r w:rsidR="004F34CE">
        <w:t xml:space="preserve"> to the NDIS Commission</w:t>
      </w:r>
      <w:r>
        <w:t xml:space="preserve">, including </w:t>
      </w:r>
      <w:r w:rsidR="004F34CE">
        <w:t xml:space="preserve">incidents or allegations of </w:t>
      </w:r>
      <w:r>
        <w:t>abuse and neglect</w:t>
      </w:r>
    </w:p>
    <w:p w14:paraId="09C8D7D8" w14:textId="41692B08" w:rsidR="004F34CE" w:rsidRDefault="004F34CE" w:rsidP="004F34CE">
      <w:pPr>
        <w:pStyle w:val="Bullets"/>
      </w:pPr>
      <w:proofErr w:type="gramStart"/>
      <w:r>
        <w:t>report</w:t>
      </w:r>
      <w:proofErr w:type="gramEnd"/>
      <w:r>
        <w:t xml:space="preserve"> the use of restrictive practices and </w:t>
      </w:r>
      <w:proofErr w:type="spellStart"/>
      <w:r>
        <w:t>behaviour</w:t>
      </w:r>
      <w:proofErr w:type="spellEnd"/>
      <w:r>
        <w:t xml:space="preserve"> support plans, </w:t>
      </w:r>
      <w:r w:rsidRPr="00A46758">
        <w:t>with the aim of reducing</w:t>
      </w:r>
      <w:r w:rsidR="00BD5922">
        <w:t xml:space="preserve"> and eliminating </w:t>
      </w:r>
      <w:r w:rsidR="00D736B7">
        <w:t>restrictive</w:t>
      </w:r>
      <w:r w:rsidR="00BD5922">
        <w:t xml:space="preserve"> practices.</w:t>
      </w:r>
    </w:p>
    <w:p w14:paraId="183E288E" w14:textId="313A221F" w:rsidR="00BD5922" w:rsidRDefault="00BD5922" w:rsidP="00BD5922">
      <w:r>
        <w:t>We</w:t>
      </w:r>
      <w:r w:rsidRPr="004F34CE">
        <w:t xml:space="preserve"> will educate providers and workers to meet their responsibilities.</w:t>
      </w:r>
    </w:p>
    <w:p w14:paraId="508310C7" w14:textId="3C80CB9B" w:rsidR="005E5717" w:rsidRPr="00CE361B" w:rsidRDefault="005E5717" w:rsidP="00CE361B">
      <w:pPr>
        <w:pStyle w:val="Heading3"/>
        <w:shd w:val="clear" w:color="auto" w:fill="E2CDEB" w:themeFill="accent1" w:themeFillTint="33"/>
        <w:ind w:left="720"/>
        <w:rPr>
          <w:color w:val="auto"/>
        </w:rPr>
      </w:pPr>
      <w:r w:rsidRPr="00CE361B">
        <w:rPr>
          <w:color w:val="auto"/>
        </w:rPr>
        <w:t>Is your provider registered or unregistered?</w:t>
      </w:r>
    </w:p>
    <w:p w14:paraId="34B8AA3D" w14:textId="572172A9" w:rsidR="00490F02" w:rsidRDefault="005E5717" w:rsidP="00CE361B">
      <w:pPr>
        <w:shd w:val="clear" w:color="auto" w:fill="E2CDEB" w:themeFill="accent1" w:themeFillTint="33"/>
        <w:ind w:left="720"/>
      </w:pPr>
      <w:r>
        <w:t xml:space="preserve">Not all providers need to be registered with the NDIS </w:t>
      </w:r>
      <w:r w:rsidR="00080ACE">
        <w:t>Commission, but most are</w:t>
      </w:r>
      <w:r w:rsidR="005754BE">
        <w:t>.</w:t>
      </w:r>
    </w:p>
    <w:p w14:paraId="7DC4C22D" w14:textId="6356B065" w:rsidR="005E5717" w:rsidRDefault="000E0CDD" w:rsidP="00CE361B">
      <w:pPr>
        <w:shd w:val="clear" w:color="auto" w:fill="E2CDEB" w:themeFill="accent1" w:themeFillTint="33"/>
        <w:ind w:left="720"/>
      </w:pPr>
      <w:r>
        <w:t>Only registered providers can work with people that have National Disability Insurance Agency (NDIA) managed plans</w:t>
      </w:r>
      <w:r w:rsidR="000144FD">
        <w:t>.</w:t>
      </w:r>
    </w:p>
    <w:p w14:paraId="3F5F7E56" w14:textId="7FB20187" w:rsidR="00887E41" w:rsidRDefault="00887E41" w:rsidP="00887E41">
      <w:pPr>
        <w:pStyle w:val="Heading2"/>
      </w:pPr>
      <w:bookmarkStart w:id="6" w:name="_Toc517634455"/>
      <w:r>
        <w:t>If you feel unsafe or unhappy with your NDIS services</w:t>
      </w:r>
      <w:bookmarkEnd w:id="6"/>
    </w:p>
    <w:p w14:paraId="310FEFB7" w14:textId="4A961B0C" w:rsidR="00772265" w:rsidRDefault="00A03BFB" w:rsidP="00772265">
      <w:r>
        <w:t>You</w:t>
      </w:r>
      <w:r w:rsidRPr="00A03BFB">
        <w:t xml:space="preserve"> have the right to be safe and to receive quality services from the providers and workers </w:t>
      </w:r>
      <w:r>
        <w:t>you</w:t>
      </w:r>
      <w:r w:rsidRPr="00A03BFB">
        <w:t xml:space="preserve"> choose to support </w:t>
      </w:r>
      <w:r>
        <w:t>you</w:t>
      </w:r>
      <w:r w:rsidRPr="00A03BFB">
        <w:t xml:space="preserve"> under the NDIS.</w:t>
      </w:r>
    </w:p>
    <w:p w14:paraId="1680DF38" w14:textId="4F6E7534" w:rsidR="00772265" w:rsidRDefault="00A03BFB" w:rsidP="00772265">
      <w:r>
        <w:t>If you feel unsafe or unhappy with your NDIS services, you have the right to complain.</w:t>
      </w:r>
    </w:p>
    <w:p w14:paraId="35F9D32A" w14:textId="0C4A327C" w:rsidR="00772265" w:rsidRDefault="00A03BFB" w:rsidP="00772265">
      <w:r>
        <w:t>It’s OK to complain. S</w:t>
      </w:r>
      <w:r w:rsidR="00772265" w:rsidRPr="00BD072E">
        <w:t>peaking up can help improve services for you</w:t>
      </w:r>
      <w:r w:rsidR="00ED7F63">
        <w:t xml:space="preserve"> – </w:t>
      </w:r>
      <w:r w:rsidR="00772265" w:rsidRPr="00BD072E">
        <w:t xml:space="preserve">and other people. </w:t>
      </w:r>
    </w:p>
    <w:p w14:paraId="21DC8401" w14:textId="4656DB7C" w:rsidR="00A03BFB" w:rsidRDefault="00A03BFB" w:rsidP="00A03BFB">
      <w:r w:rsidRPr="00BD072E">
        <w:t xml:space="preserve">If you have a concern, </w:t>
      </w:r>
      <w:r w:rsidR="00100EEF">
        <w:t xml:space="preserve">try </w:t>
      </w:r>
      <w:r w:rsidR="00A54BC7">
        <w:t xml:space="preserve">talking </w:t>
      </w:r>
      <w:r w:rsidRPr="00BD072E">
        <w:t xml:space="preserve">to your provider first. You can ask someone you trust, or an independent advocate, to help you. </w:t>
      </w:r>
    </w:p>
    <w:p w14:paraId="23C0EBE3" w14:textId="668B5B71" w:rsidR="00A03BFB" w:rsidRDefault="00A03BFB" w:rsidP="00A03BFB">
      <w:r>
        <w:t xml:space="preserve">If you don’t want to talk to your provider or are unhappy with their response, </w:t>
      </w:r>
      <w:r w:rsidR="002E60EA">
        <w:t>contact the NDIS Commission.</w:t>
      </w:r>
      <w:r w:rsidR="000C6FC3">
        <w:t xml:space="preserve"> </w:t>
      </w:r>
    </w:p>
    <w:p w14:paraId="3A926763" w14:textId="0B3FEBAD" w:rsidR="00A03BFB" w:rsidRDefault="002E60EA" w:rsidP="00772265">
      <w:r>
        <w:t>We</w:t>
      </w:r>
      <w:r w:rsidR="00772265" w:rsidRPr="00BD072E">
        <w:t xml:space="preserve"> will </w:t>
      </w:r>
      <w:r w:rsidR="00A03BFB">
        <w:t xml:space="preserve">help </w:t>
      </w:r>
      <w:r w:rsidR="000C6FC3">
        <w:t xml:space="preserve">try to </w:t>
      </w:r>
      <w:r w:rsidR="00A03BFB">
        <w:t>resolve your concerns.</w:t>
      </w:r>
    </w:p>
    <w:p w14:paraId="04547095" w14:textId="5F27F170" w:rsidR="00772265" w:rsidRDefault="002E60EA" w:rsidP="00A03BFB">
      <w:r>
        <w:t>We</w:t>
      </w:r>
      <w:r w:rsidR="00A03BFB">
        <w:t xml:space="preserve"> will </w:t>
      </w:r>
      <w:r w:rsidR="00A03BFB" w:rsidRPr="00BD072E">
        <w:t>work with you, providers and workers to</w:t>
      </w:r>
      <w:r w:rsidR="00A03BFB">
        <w:t xml:space="preserve"> improve the </w:t>
      </w:r>
      <w:r w:rsidR="00772265" w:rsidRPr="00BD072E">
        <w:t>quality and safety of NDIS supports</w:t>
      </w:r>
      <w:r w:rsidR="002C1CFE">
        <w:t xml:space="preserve"> and services</w:t>
      </w:r>
      <w:r w:rsidR="00472188">
        <w:t xml:space="preserve"> – </w:t>
      </w:r>
      <w:r w:rsidR="00772265" w:rsidRPr="00BD072E">
        <w:t xml:space="preserve">for you and </w:t>
      </w:r>
      <w:r w:rsidR="00A54BC7">
        <w:t xml:space="preserve">all </w:t>
      </w:r>
      <w:r w:rsidR="00772265" w:rsidRPr="00BD072E">
        <w:t>participants.</w:t>
      </w:r>
    </w:p>
    <w:p w14:paraId="5CDC73D0" w14:textId="23AE6541" w:rsidR="00E31824" w:rsidRPr="00BD072E" w:rsidRDefault="00E31824" w:rsidP="00A03BFB">
      <w:r>
        <w:t xml:space="preserve">Our brochure </w:t>
      </w:r>
      <w:r w:rsidRPr="00E31824">
        <w:rPr>
          <w:i/>
        </w:rPr>
        <w:t>How to make a complaint</w:t>
      </w:r>
      <w:r>
        <w:t xml:space="preserve"> has more information.</w:t>
      </w:r>
    </w:p>
    <w:p w14:paraId="7CC2D2E2" w14:textId="77777777" w:rsidR="00676A14" w:rsidRDefault="00676A14" w:rsidP="00676A14">
      <w:pPr>
        <w:pStyle w:val="Heading2"/>
      </w:pPr>
      <w:bookmarkStart w:id="7" w:name="_Toc517634456"/>
      <w:r>
        <w:t>When is the NDIS Commission available in other states and territories?</w:t>
      </w:r>
      <w:bookmarkEnd w:id="7"/>
    </w:p>
    <w:p w14:paraId="59211246" w14:textId="77777777" w:rsidR="00676A14" w:rsidRDefault="00676A14" w:rsidP="00676A14">
      <w:r>
        <w:t>The NDIS Commission starts on:</w:t>
      </w:r>
    </w:p>
    <w:p w14:paraId="64C6F01A" w14:textId="77777777" w:rsidR="00676A14" w:rsidRPr="002C0C28" w:rsidRDefault="00676A14" w:rsidP="00676A14">
      <w:pPr>
        <w:pStyle w:val="Bullet1"/>
        <w:suppressAutoHyphens/>
        <w:ind w:left="284" w:hanging="284"/>
      </w:pPr>
      <w:r w:rsidRPr="002C0C28">
        <w:lastRenderedPageBreak/>
        <w:t>1 July 2018 in New South Wales and South Australia</w:t>
      </w:r>
    </w:p>
    <w:p w14:paraId="3EF60C22" w14:textId="77777777" w:rsidR="00676A14" w:rsidRPr="002C0C28" w:rsidRDefault="00676A14" w:rsidP="00676A14">
      <w:pPr>
        <w:pStyle w:val="Bullet1"/>
        <w:suppressAutoHyphens/>
        <w:ind w:left="284" w:hanging="284"/>
      </w:pPr>
      <w:r w:rsidRPr="002C0C28">
        <w:t>1 July 2019 in the Australian Capital Territory, Northern Territory, Queensland, Tasmania and Victoria</w:t>
      </w:r>
    </w:p>
    <w:p w14:paraId="003C4368" w14:textId="77777777" w:rsidR="00676A14" w:rsidRDefault="00676A14" w:rsidP="00676A14">
      <w:pPr>
        <w:pStyle w:val="Bullet1"/>
        <w:suppressAutoHyphens/>
        <w:ind w:left="284" w:hanging="284"/>
      </w:pPr>
      <w:r w:rsidRPr="002C0C28">
        <w:t>1 July 2020 in Western Australia.</w:t>
      </w:r>
    </w:p>
    <w:p w14:paraId="6796705C" w14:textId="1B3945FC" w:rsidR="00612529" w:rsidRPr="00612529" w:rsidRDefault="00676A14" w:rsidP="00612529">
      <w:r w:rsidRPr="008B7671">
        <w:t>NDIS participants are covered under their state or territory’s existing quality a</w:t>
      </w:r>
      <w:r>
        <w:t>nd safeguards systems until the NDIS Commission is available.</w:t>
      </w:r>
    </w:p>
    <w:p w14:paraId="2C0CAF4E" w14:textId="77777777" w:rsidR="00913955" w:rsidRDefault="00913955" w:rsidP="00913955">
      <w:pPr>
        <w:pStyle w:val="Heading2"/>
      </w:pPr>
      <w:bookmarkStart w:id="8" w:name="_Toc517634457"/>
      <w:r>
        <w:t>What about the NDIA?</w:t>
      </w:r>
      <w:bookmarkEnd w:id="8"/>
    </w:p>
    <w:p w14:paraId="7DAE1155" w14:textId="77777777" w:rsidR="00913955" w:rsidRDefault="00913955" w:rsidP="00913955">
      <w:r>
        <w:t xml:space="preserve">The NDIS Commission </w:t>
      </w:r>
      <w:r w:rsidRPr="00D94DBE">
        <w:rPr>
          <w:b/>
        </w:rPr>
        <w:t>does not replace</w:t>
      </w:r>
      <w:r>
        <w:t xml:space="preserve"> the National Disability Insurance Agency (NDIA). </w:t>
      </w:r>
    </w:p>
    <w:p w14:paraId="19DBED75" w14:textId="77777777" w:rsidR="00913955" w:rsidRPr="00A46758" w:rsidRDefault="00913955" w:rsidP="00913955">
      <w:r w:rsidRPr="00A46758">
        <w:t xml:space="preserve">The </w:t>
      </w:r>
      <w:r>
        <w:t xml:space="preserve">NDIA </w:t>
      </w:r>
      <w:r w:rsidRPr="00A46758">
        <w:t>will continue to:</w:t>
      </w:r>
    </w:p>
    <w:p w14:paraId="2531537C" w14:textId="77777777" w:rsidR="00913955" w:rsidRDefault="00913955" w:rsidP="00913955">
      <w:pPr>
        <w:pStyle w:val="Bullets"/>
      </w:pPr>
      <w:r w:rsidRPr="00A46758">
        <w:t xml:space="preserve">deliver the </w:t>
      </w:r>
      <w:r>
        <w:t>NDIS</w:t>
      </w:r>
    </w:p>
    <w:p w14:paraId="705C7570" w14:textId="746F4275" w:rsidR="00913955" w:rsidRDefault="00913955" w:rsidP="00913955">
      <w:pPr>
        <w:pStyle w:val="Bullets"/>
      </w:pPr>
      <w:r>
        <w:t xml:space="preserve">provide </w:t>
      </w:r>
      <w:r w:rsidRPr="00A46758">
        <w:t>individualised plans and support people with disability</w:t>
      </w:r>
    </w:p>
    <w:p w14:paraId="26124F23" w14:textId="1258E9E2" w:rsidR="00913955" w:rsidRPr="00A46758" w:rsidRDefault="00913955" w:rsidP="00913955">
      <w:pPr>
        <w:pStyle w:val="Bullets"/>
      </w:pPr>
      <w:r>
        <w:t xml:space="preserve">coordinate </w:t>
      </w:r>
      <w:r w:rsidRPr="00A46758">
        <w:t>service bookings, payments and access to plans for providers</w:t>
      </w:r>
    </w:p>
    <w:p w14:paraId="2772B886" w14:textId="66AD0E60" w:rsidR="00913955" w:rsidRDefault="00913955" w:rsidP="00913955">
      <w:pPr>
        <w:pStyle w:val="Bullets"/>
      </w:pPr>
      <w:proofErr w:type="gramStart"/>
      <w:r w:rsidRPr="00A46758">
        <w:t>handle</w:t>
      </w:r>
      <w:proofErr w:type="gramEnd"/>
      <w:r w:rsidRPr="00A46758">
        <w:t xml:space="preserve"> co</w:t>
      </w:r>
      <w:r>
        <w:t xml:space="preserve">mplaints about the NDIA itself, </w:t>
      </w:r>
      <w:r w:rsidR="000E0CDD">
        <w:t xml:space="preserve">eligibility </w:t>
      </w:r>
      <w:r>
        <w:t xml:space="preserve">funding </w:t>
      </w:r>
      <w:r w:rsidRPr="00A46758">
        <w:t>and participant plans.</w:t>
      </w:r>
    </w:p>
    <w:p w14:paraId="49EC7753" w14:textId="5ED09DC9" w:rsidR="00192D1D" w:rsidRPr="00A46758" w:rsidRDefault="00192D1D" w:rsidP="00192D1D">
      <w:r w:rsidRPr="00A46758">
        <w:t xml:space="preserve">The </w:t>
      </w:r>
      <w:r>
        <w:t xml:space="preserve">NDIA </w:t>
      </w:r>
      <w:r w:rsidRPr="00A46758">
        <w:t xml:space="preserve">will </w:t>
      </w:r>
      <w:r>
        <w:t xml:space="preserve">share news and information with participants about the NDIS Commission, through the </w:t>
      </w:r>
      <w:r w:rsidRPr="00192D1D">
        <w:rPr>
          <w:i/>
        </w:rPr>
        <w:t>myplace</w:t>
      </w:r>
      <w:r>
        <w:t xml:space="preserve"> participant portal, NDIS newsletters and NDIS participant information sessions.</w:t>
      </w:r>
    </w:p>
    <w:p w14:paraId="771DB91A" w14:textId="77777777" w:rsidR="00913955" w:rsidRDefault="00913955" w:rsidP="00913955">
      <w:pPr>
        <w:pStyle w:val="Heading2"/>
      </w:pPr>
      <w:bookmarkStart w:id="9" w:name="_Toc517634458"/>
      <w:r>
        <w:t>If you are unhappy with the NDIA</w:t>
      </w:r>
      <w:bookmarkEnd w:id="9"/>
    </w:p>
    <w:p w14:paraId="4A532523" w14:textId="77777777" w:rsidR="00913955" w:rsidRDefault="00913955" w:rsidP="00913955">
      <w:r>
        <w:t>The NDIS Commission does not handle complaints about the NDIA.</w:t>
      </w:r>
    </w:p>
    <w:p w14:paraId="5674CDAB" w14:textId="77777777" w:rsidR="00AB2620" w:rsidRDefault="00913955" w:rsidP="00913955">
      <w:r>
        <w:t>If you are unhappy with the NDIA</w:t>
      </w:r>
      <w:r w:rsidR="00AB2620">
        <w:t xml:space="preserve"> and want to make a complaint</w:t>
      </w:r>
      <w:r>
        <w:t>, contact the NDIA</w:t>
      </w:r>
      <w:r w:rsidR="00AB2620">
        <w:t>:</w:t>
      </w:r>
    </w:p>
    <w:p w14:paraId="72C491F1" w14:textId="3BFF6B37" w:rsidR="00913955" w:rsidRDefault="00AB2620" w:rsidP="00AB2620">
      <w:pPr>
        <w:pStyle w:val="Bullets"/>
      </w:pPr>
      <w:r>
        <w:t>Phone</w:t>
      </w:r>
      <w:r w:rsidR="00913955">
        <w:t xml:space="preserve"> 1800 </w:t>
      </w:r>
      <w:r>
        <w:t>800</w:t>
      </w:r>
      <w:r w:rsidR="00913955">
        <w:t xml:space="preserve"> </w:t>
      </w:r>
      <w:r>
        <w:t>110</w:t>
      </w:r>
    </w:p>
    <w:p w14:paraId="76426F07" w14:textId="4915827B" w:rsidR="00AB2620" w:rsidRDefault="00AB2620" w:rsidP="00AB2620">
      <w:pPr>
        <w:pStyle w:val="Bullets"/>
      </w:pPr>
      <w:r>
        <w:t>Visit an NDIA office</w:t>
      </w:r>
    </w:p>
    <w:p w14:paraId="605C29D5" w14:textId="77777777" w:rsidR="00AB2620" w:rsidRDefault="00AB2620" w:rsidP="00AB2620">
      <w:pPr>
        <w:pStyle w:val="Bullets"/>
      </w:pPr>
      <w:r>
        <w:t>Complete a complaints form and:</w:t>
      </w:r>
    </w:p>
    <w:p w14:paraId="462B59FE" w14:textId="4ABDC976" w:rsidR="00AB2620" w:rsidRDefault="00AB2620" w:rsidP="002A2883">
      <w:pPr>
        <w:pStyle w:val="Bullets"/>
        <w:numPr>
          <w:ilvl w:val="1"/>
          <w:numId w:val="12"/>
        </w:numPr>
      </w:pPr>
      <w:r>
        <w:t xml:space="preserve">email it to </w:t>
      </w:r>
      <w:hyperlink r:id="rId14" w:history="1">
        <w:r w:rsidRPr="00B220CA">
          <w:rPr>
            <w:rStyle w:val="Hyperlink"/>
          </w:rPr>
          <w:t>feedback@ndis.gov.au</w:t>
        </w:r>
      </w:hyperlink>
      <w:r>
        <w:t xml:space="preserve"> </w:t>
      </w:r>
    </w:p>
    <w:p w14:paraId="6DE6A216" w14:textId="63AD5F07" w:rsidR="00AB2620" w:rsidRPr="00AB2620" w:rsidRDefault="00AB2620" w:rsidP="002A2883">
      <w:pPr>
        <w:pStyle w:val="Bullets"/>
        <w:numPr>
          <w:ilvl w:val="1"/>
          <w:numId w:val="12"/>
        </w:numPr>
      </w:pPr>
      <w:r>
        <w:t xml:space="preserve">post it to </w:t>
      </w:r>
      <w:r w:rsidRPr="00AB2620">
        <w:rPr>
          <w:lang w:val="en-AU"/>
        </w:rPr>
        <w:t>National Disability Insurance Agency, GPO Box 700, Canberra ACT 2601</w:t>
      </w:r>
    </w:p>
    <w:p w14:paraId="0A3747C1" w14:textId="35838172" w:rsidR="00AB2620" w:rsidRDefault="00AB2620" w:rsidP="002A2883">
      <w:pPr>
        <w:pStyle w:val="Bullets"/>
        <w:numPr>
          <w:ilvl w:val="1"/>
          <w:numId w:val="12"/>
        </w:numPr>
      </w:pPr>
      <w:proofErr w:type="gramStart"/>
      <w:r>
        <w:rPr>
          <w:lang w:val="en-AU"/>
        </w:rPr>
        <w:t>drop</w:t>
      </w:r>
      <w:proofErr w:type="gramEnd"/>
      <w:r>
        <w:rPr>
          <w:lang w:val="en-AU"/>
        </w:rPr>
        <w:t xml:space="preserve"> the form off at an NDIA office.</w:t>
      </w:r>
    </w:p>
    <w:p w14:paraId="0CDE9821" w14:textId="01167BAB" w:rsidR="00AB2620" w:rsidRDefault="00AB2620" w:rsidP="00AB2620">
      <w:pPr>
        <w:pStyle w:val="Bullets"/>
        <w:numPr>
          <w:ilvl w:val="0"/>
          <w:numId w:val="0"/>
        </w:numPr>
        <w:ind w:left="360" w:hanging="360"/>
      </w:pPr>
      <w:r>
        <w:t xml:space="preserve">For the complaints form and a list of NDIA offices, visit </w:t>
      </w:r>
      <w:hyperlink r:id="rId15" w:history="1">
        <w:r w:rsidRPr="00B220CA">
          <w:rPr>
            <w:rStyle w:val="Hyperlink"/>
          </w:rPr>
          <w:t>www.ndis.gov.au</w:t>
        </w:r>
      </w:hyperlink>
    </w:p>
    <w:p w14:paraId="0917FDF4" w14:textId="03353AB9" w:rsidR="00612529" w:rsidRDefault="00913955" w:rsidP="00D736B7">
      <w:pPr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r>
        <w:t>If you are not satisfied with the NDIA’s response</w:t>
      </w:r>
      <w:r w:rsidR="00AB2620">
        <w:t xml:space="preserve"> to your complaint</w:t>
      </w:r>
      <w:r>
        <w:t xml:space="preserve">, you can contact the Commonwealth Ombudsman. Phone </w:t>
      </w:r>
      <w:r w:rsidR="00AB2620">
        <w:t>1300 362 072.</w:t>
      </w:r>
      <w:r w:rsidR="00612529">
        <w:br w:type="page"/>
      </w:r>
    </w:p>
    <w:p w14:paraId="480F4452" w14:textId="55C531E5" w:rsidR="00512F5D" w:rsidRDefault="00B94F76" w:rsidP="00612529">
      <w:pPr>
        <w:pStyle w:val="Heading1"/>
      </w:pPr>
      <w:bookmarkStart w:id="10" w:name="_Toc517634459"/>
      <w:r>
        <w:lastRenderedPageBreak/>
        <w:t>Information for f</w:t>
      </w:r>
      <w:r w:rsidR="00512F5D">
        <w:t>amilies and carers</w:t>
      </w:r>
      <w:bookmarkEnd w:id="10"/>
    </w:p>
    <w:p w14:paraId="759218AD" w14:textId="1ABFB586" w:rsidR="00512F5D" w:rsidRDefault="00B94F76" w:rsidP="00512F5D">
      <w:r>
        <w:t>If you are a family member or carer of an NDIS participant, you can help by:</w:t>
      </w:r>
    </w:p>
    <w:p w14:paraId="2411E769" w14:textId="6D905C1C" w:rsidR="00B94F76" w:rsidRDefault="00B94F76" w:rsidP="00B94F76">
      <w:pPr>
        <w:pStyle w:val="Bullets"/>
      </w:pPr>
      <w:r>
        <w:t>reading the information in this kit</w:t>
      </w:r>
    </w:p>
    <w:p w14:paraId="348246FD" w14:textId="1263DD8B" w:rsidR="00684668" w:rsidRDefault="00684668" w:rsidP="00B94F76">
      <w:pPr>
        <w:pStyle w:val="Bullets"/>
      </w:pPr>
      <w:r>
        <w:t>ensuring participants read and understand the information in this kit</w:t>
      </w:r>
    </w:p>
    <w:p w14:paraId="3A74A7DE" w14:textId="1C36EA26" w:rsidR="00B94F76" w:rsidRDefault="00B94F76" w:rsidP="00B94F76">
      <w:pPr>
        <w:pStyle w:val="Bullets"/>
      </w:pPr>
      <w:r>
        <w:t xml:space="preserve">ensuring participants understand </w:t>
      </w:r>
      <w:r w:rsidR="00801C05">
        <w:t xml:space="preserve">they have the </w:t>
      </w:r>
      <w:r w:rsidRPr="004F34CE">
        <w:t>right to receive safe and quality services</w:t>
      </w:r>
      <w:r w:rsidR="007F0DCE">
        <w:t xml:space="preserve"> from providers and workers</w:t>
      </w:r>
    </w:p>
    <w:p w14:paraId="54CA3B09" w14:textId="4278A70B" w:rsidR="00BF7898" w:rsidRDefault="00BF7898" w:rsidP="00BF7898">
      <w:pPr>
        <w:pStyle w:val="Bullets"/>
      </w:pPr>
      <w:r>
        <w:t>talking to the NDIS planner, LAC or ECEI partner about any concerns you or the participant may have about supports and services</w:t>
      </w:r>
    </w:p>
    <w:p w14:paraId="3D8FA837" w14:textId="74BFDD5B" w:rsidR="00801C05" w:rsidRDefault="007F0DCE" w:rsidP="00B94F76">
      <w:pPr>
        <w:pStyle w:val="Bullets"/>
      </w:pPr>
      <w:r>
        <w:t>supporting</w:t>
      </w:r>
      <w:r w:rsidR="00801C05">
        <w:t xml:space="preserve"> participants </w:t>
      </w:r>
      <w:r>
        <w:t xml:space="preserve">to raise their concerns with </w:t>
      </w:r>
      <w:r w:rsidR="00BF7898">
        <w:t>the</w:t>
      </w:r>
      <w:r>
        <w:t xml:space="preserve"> provider or NDIS Commission</w:t>
      </w:r>
    </w:p>
    <w:p w14:paraId="0331BAF9" w14:textId="4989E39A" w:rsidR="00684668" w:rsidRDefault="00684668" w:rsidP="00684668">
      <w:pPr>
        <w:pStyle w:val="Bullets"/>
      </w:pPr>
      <w:proofErr w:type="gramStart"/>
      <w:r>
        <w:t>visiting</w:t>
      </w:r>
      <w:proofErr w:type="gramEnd"/>
      <w:r>
        <w:t xml:space="preserve"> the NDIS Commission website </w:t>
      </w:r>
      <w:hyperlink r:id="rId16" w:history="1">
        <w:r w:rsidRPr="00B220CA">
          <w:rPr>
            <w:rStyle w:val="Hyperlink"/>
          </w:rPr>
          <w:t>www.ndiscommission.gov.au</w:t>
        </w:r>
      </w:hyperlink>
      <w:r>
        <w:t xml:space="preserve"> to find out more.</w:t>
      </w:r>
    </w:p>
    <w:p w14:paraId="7520F194" w14:textId="743D4B71" w:rsidR="00612529" w:rsidRDefault="00CE361B" w:rsidP="00FF542A">
      <w:pPr>
        <w:rPr>
          <w:rFonts w:asciiTheme="majorHAnsi" w:eastAsiaTheme="majorEastAsia" w:hAnsiTheme="majorHAnsi" w:cstheme="majorBidi"/>
          <w:b/>
          <w:color w:val="612C69"/>
          <w:sz w:val="40"/>
          <w:szCs w:val="40"/>
        </w:rPr>
      </w:pPr>
      <w:r>
        <w:t>Family members and carers can also contact the NDIS Commission to raise a concern or make a complaint on behalf of a participant.</w:t>
      </w:r>
    </w:p>
    <w:p w14:paraId="6EEB293C" w14:textId="7FEC17FF" w:rsidR="00707BEF" w:rsidRDefault="00636DC8" w:rsidP="001E48C1">
      <w:pPr>
        <w:pStyle w:val="Heading1"/>
      </w:pPr>
      <w:bookmarkStart w:id="11" w:name="_Toc517634460"/>
      <w:r>
        <w:t>Do you</w:t>
      </w:r>
      <w:r w:rsidR="00707BEF">
        <w:t xml:space="preserve"> manage </w:t>
      </w:r>
      <w:r>
        <w:t>your</w:t>
      </w:r>
      <w:r w:rsidR="00707BEF">
        <w:t xml:space="preserve"> own plan</w:t>
      </w:r>
      <w:r>
        <w:t>?</w:t>
      </w:r>
      <w:bookmarkEnd w:id="11"/>
    </w:p>
    <w:p w14:paraId="3A4E226C" w14:textId="6B556628" w:rsidR="000557AE" w:rsidRDefault="003D5285" w:rsidP="00707BEF">
      <w:r>
        <w:t xml:space="preserve">Most NDIS participants choose to have </w:t>
      </w:r>
      <w:r w:rsidR="000557AE">
        <w:t xml:space="preserve">the NDIA </w:t>
      </w:r>
      <w:r w:rsidR="00FC3A6E">
        <w:t xml:space="preserve">or a Plan Manager </w:t>
      </w:r>
      <w:r w:rsidR="000557AE">
        <w:t>manage their plan.</w:t>
      </w:r>
      <w:r w:rsidR="00E96277">
        <w:t xml:space="preserve"> </w:t>
      </w:r>
      <w:r w:rsidR="000557AE">
        <w:t>Some participants manage th</w:t>
      </w:r>
      <w:r w:rsidR="00FC3A6E">
        <w:t xml:space="preserve">eir own plan, or appoint a </w:t>
      </w:r>
      <w:r w:rsidR="000557AE">
        <w:t>nominee.</w:t>
      </w:r>
    </w:p>
    <w:p w14:paraId="7AFE2884" w14:textId="54A02B28" w:rsidR="003D5285" w:rsidRDefault="00EE463A" w:rsidP="00707BEF">
      <w:r>
        <w:t xml:space="preserve">If </w:t>
      </w:r>
      <w:r w:rsidR="00782958">
        <w:t>you manage your own plan</w:t>
      </w:r>
      <w:r w:rsidR="000557AE">
        <w:t xml:space="preserve">, or have a </w:t>
      </w:r>
      <w:r w:rsidR="00FC3A6E">
        <w:t>nominee</w:t>
      </w:r>
      <w:r w:rsidR="00D33C66">
        <w:t>:</w:t>
      </w:r>
    </w:p>
    <w:p w14:paraId="008B5EAF" w14:textId="79A00AEC" w:rsidR="000557AE" w:rsidRDefault="00FC3A6E" w:rsidP="000557AE">
      <w:pPr>
        <w:pStyle w:val="Bullets"/>
      </w:pPr>
      <w:r>
        <w:t>y</w:t>
      </w:r>
      <w:r w:rsidR="00636DC8">
        <w:t>ou can continue to choose to engage registered or unregistered provider</w:t>
      </w:r>
      <w:r w:rsidR="00874C0A">
        <w:t>s</w:t>
      </w:r>
      <w:r>
        <w:t xml:space="preserve"> to support you</w:t>
      </w:r>
    </w:p>
    <w:p w14:paraId="468AB1D4" w14:textId="1EB8C9C9" w:rsidR="007D2904" w:rsidRDefault="00FC3A6E" w:rsidP="000557AE">
      <w:pPr>
        <w:pStyle w:val="Bullets"/>
      </w:pPr>
      <w:r>
        <w:t>if</w:t>
      </w:r>
      <w:r w:rsidR="007D2904">
        <w:t xml:space="preserve"> your provider delivers high-risk or complex services to you, they must be registered</w:t>
      </w:r>
      <w:r w:rsidR="00437226">
        <w:t xml:space="preserve"> with the NDIS Commission</w:t>
      </w:r>
    </w:p>
    <w:p w14:paraId="54AABB1E" w14:textId="6E38A640" w:rsidR="00D33C66" w:rsidRDefault="00FC3A6E" w:rsidP="00D33C66">
      <w:pPr>
        <w:pStyle w:val="Bullets"/>
      </w:pPr>
      <w:r>
        <w:t>we</w:t>
      </w:r>
      <w:r w:rsidR="00D33C66">
        <w:t xml:space="preserve"> encourage you to ensure </w:t>
      </w:r>
      <w:r w:rsidR="00874C0A">
        <w:t xml:space="preserve">that your providers </w:t>
      </w:r>
      <w:r w:rsidR="00437226">
        <w:t xml:space="preserve">(registered and unregistered) </w:t>
      </w:r>
      <w:r w:rsidR="00874C0A">
        <w:t>and workers are aware that they must foll</w:t>
      </w:r>
      <w:r>
        <w:t>ow the new NDIS Code of Conduct</w:t>
      </w:r>
    </w:p>
    <w:p w14:paraId="0E4ECBC1" w14:textId="47857FB8" w:rsidR="00FC3A6E" w:rsidRDefault="00FC3A6E" w:rsidP="00D33C66">
      <w:pPr>
        <w:pStyle w:val="Bullets"/>
      </w:pPr>
      <w:r>
        <w:t xml:space="preserve">you can give your providers and workers a copy of the new NDIS Code of Conduct – it’s available on our website </w:t>
      </w:r>
      <w:hyperlink r:id="rId17" w:history="1">
        <w:r w:rsidRPr="00B220CA">
          <w:rPr>
            <w:rStyle w:val="Hyperlink"/>
          </w:rPr>
          <w:t>www.ndiscommission.gov.au</w:t>
        </w:r>
      </w:hyperlink>
      <w:r>
        <w:t xml:space="preserve"> </w:t>
      </w:r>
    </w:p>
    <w:p w14:paraId="288AFF53" w14:textId="3532C218" w:rsidR="00874C0A" w:rsidRDefault="00FC3A6E" w:rsidP="00D33C66">
      <w:pPr>
        <w:pStyle w:val="Bullets"/>
      </w:pPr>
      <w:r>
        <w:t>we</w:t>
      </w:r>
      <w:r w:rsidR="00874C0A">
        <w:t xml:space="preserve"> encourage you to talk to your providers or workers if you are concerned about the quality or safety of sup</w:t>
      </w:r>
      <w:r w:rsidR="007D2904">
        <w:t>ports a</w:t>
      </w:r>
      <w:r>
        <w:t>nd services they deliver to you</w:t>
      </w:r>
    </w:p>
    <w:p w14:paraId="5CA04D3B" w14:textId="380BAF00" w:rsidR="00EE463A" w:rsidRDefault="00FC3A6E" w:rsidP="00707BEF">
      <w:pPr>
        <w:pStyle w:val="Bullets"/>
      </w:pPr>
      <w:r>
        <w:t>you</w:t>
      </w:r>
      <w:r w:rsidR="00874C0A">
        <w:t xml:space="preserve"> can raise a concern or make a c</w:t>
      </w:r>
      <w:r>
        <w:t>omplaint to the NDIS Commission</w:t>
      </w:r>
    </w:p>
    <w:p w14:paraId="5E635FBB" w14:textId="628F0375" w:rsidR="00707BEF" w:rsidRPr="00707BEF" w:rsidRDefault="00874C0A" w:rsidP="00707BEF">
      <w:pPr>
        <w:pStyle w:val="Bullets"/>
      </w:pPr>
      <w:proofErr w:type="gramStart"/>
      <w:r>
        <w:t>you</w:t>
      </w:r>
      <w:proofErr w:type="gramEnd"/>
      <w:r>
        <w:t xml:space="preserve"> have the right to tell </w:t>
      </w:r>
      <w:r w:rsidR="00495DC9">
        <w:t xml:space="preserve">NDIS workers working with you </w:t>
      </w:r>
      <w:r>
        <w:t>to have</w:t>
      </w:r>
      <w:r w:rsidR="00FC3A6E">
        <w:t xml:space="preserve"> an NDIS Worker Screening check once the new NDIS </w:t>
      </w:r>
      <w:r w:rsidR="00D736B7">
        <w:t>w</w:t>
      </w:r>
      <w:r w:rsidR="00FC3A6E">
        <w:t xml:space="preserve">orker </w:t>
      </w:r>
      <w:r w:rsidR="00D736B7">
        <w:t>s</w:t>
      </w:r>
      <w:r w:rsidR="00FC3A6E">
        <w:t>creening system is in place</w:t>
      </w:r>
      <w:r w:rsidR="00C4595D">
        <w:t>.</w:t>
      </w:r>
    </w:p>
    <w:p w14:paraId="6F2886E7" w14:textId="77777777" w:rsidR="00707BEF" w:rsidRPr="00707BEF" w:rsidRDefault="00707BEF" w:rsidP="00707BEF"/>
    <w:p w14:paraId="36D565A4" w14:textId="74EE91BE" w:rsidR="008334D2" w:rsidRPr="001E48C1" w:rsidRDefault="00FF542A" w:rsidP="001E48C1">
      <w:pPr>
        <w:pStyle w:val="Heading1"/>
      </w:pPr>
      <w:bookmarkStart w:id="12" w:name="_Toc517634461"/>
      <w:r>
        <w:lastRenderedPageBreak/>
        <w:t>M</w:t>
      </w:r>
      <w:r w:rsidR="00612529">
        <w:t>ore</w:t>
      </w:r>
      <w:r w:rsidR="008334D2">
        <w:t xml:space="preserve"> </w:t>
      </w:r>
      <w:r w:rsidR="00885F8D">
        <w:t>information</w:t>
      </w:r>
      <w:bookmarkEnd w:id="12"/>
    </w:p>
    <w:p w14:paraId="3A0D2252" w14:textId="4DBEFA6D" w:rsidR="00EC2534" w:rsidRDefault="00EC2534" w:rsidP="00EC2534">
      <w:pPr>
        <w:pStyle w:val="Heading2"/>
      </w:pPr>
      <w:bookmarkStart w:id="13" w:name="_Toc517634462"/>
      <w:r>
        <w:t>Contact the NDIS Commission</w:t>
      </w:r>
      <w:bookmarkEnd w:id="13"/>
    </w:p>
    <w:p w14:paraId="2DD48849" w14:textId="3ECE99DE" w:rsidR="000E1E9E" w:rsidRDefault="007510FF" w:rsidP="000E1E9E">
      <w:pPr>
        <w:pStyle w:val="Heading3"/>
      </w:pPr>
      <w:r>
        <w:t>Call us</w:t>
      </w:r>
    </w:p>
    <w:p w14:paraId="24EA6461" w14:textId="68218788" w:rsidR="00EC2534" w:rsidRDefault="00EC2534" w:rsidP="00EC2534">
      <w:r>
        <w:t xml:space="preserve">Phone the NDIS Commission on </w:t>
      </w:r>
      <w:r w:rsidR="00FF542A">
        <w:rPr>
          <w:b/>
        </w:rPr>
        <w:t>1800 035 544</w:t>
      </w:r>
      <w:r>
        <w:t>.</w:t>
      </w:r>
    </w:p>
    <w:p w14:paraId="4F19A6BE" w14:textId="1CB8BE0D" w:rsidR="00EC2534" w:rsidRDefault="006D3D92" w:rsidP="00EC2534">
      <w:r>
        <w:t>We are</w:t>
      </w:r>
      <w:r w:rsidR="00EC2534">
        <w:t xml:space="preserve"> </w:t>
      </w:r>
      <w:r w:rsidR="002C1CFE">
        <w:t xml:space="preserve">available Monday to Friday, 9 am to 5 </w:t>
      </w:r>
      <w:r w:rsidR="00EC2534">
        <w:t>pm Australian Eastern Standard Time.</w:t>
      </w:r>
    </w:p>
    <w:p w14:paraId="261EA822" w14:textId="5E0135DE" w:rsidR="00EC2534" w:rsidRDefault="00EC2534" w:rsidP="00EC2534">
      <w:r>
        <w:t xml:space="preserve">It is free to </w:t>
      </w:r>
      <w:r w:rsidR="005260A3">
        <w:t>phone</w:t>
      </w:r>
      <w:r>
        <w:t xml:space="preserve"> from a landline telephone. </w:t>
      </w:r>
      <w:r w:rsidR="005260A3">
        <w:t>Calling from a mobile phone may incur a charge.</w:t>
      </w:r>
    </w:p>
    <w:p w14:paraId="1800BDF4" w14:textId="77777777" w:rsidR="00FF542A" w:rsidRPr="007510FF" w:rsidRDefault="00FF542A" w:rsidP="00FF542A">
      <w:pPr>
        <w:rPr>
          <w:b/>
        </w:rPr>
      </w:pPr>
      <w:r w:rsidRPr="007510FF">
        <w:rPr>
          <w:b/>
        </w:rPr>
        <w:t>National Relay Service</w:t>
      </w:r>
    </w:p>
    <w:p w14:paraId="6F840072" w14:textId="77777777" w:rsidR="00FF542A" w:rsidRDefault="00FF542A" w:rsidP="00FF542A">
      <w:r>
        <w:t xml:space="preserve">Visit www.relayservice.gov.au then </w:t>
      </w:r>
    </w:p>
    <w:p w14:paraId="36120835" w14:textId="77777777" w:rsidR="00FF542A" w:rsidRDefault="00FF542A" w:rsidP="00FF542A">
      <w:pPr>
        <w:spacing w:before="0" w:after="0"/>
      </w:pPr>
      <w:r>
        <w:t>Voice: 1800 555 660</w:t>
      </w:r>
    </w:p>
    <w:p w14:paraId="6CD19738" w14:textId="77777777" w:rsidR="00FF542A" w:rsidRDefault="00FF542A" w:rsidP="00FF542A">
      <w:r>
        <w:t>TTY: 1800 555 630</w:t>
      </w:r>
    </w:p>
    <w:p w14:paraId="16133241" w14:textId="77777777" w:rsidR="000E1E9E" w:rsidRPr="007510FF" w:rsidRDefault="005260A3" w:rsidP="007510FF">
      <w:pPr>
        <w:rPr>
          <w:b/>
        </w:rPr>
      </w:pPr>
      <w:r w:rsidRPr="007510FF">
        <w:rPr>
          <w:b/>
        </w:rPr>
        <w:t>Transl</w:t>
      </w:r>
      <w:r w:rsidR="000E1E9E" w:rsidRPr="007510FF">
        <w:rPr>
          <w:b/>
        </w:rPr>
        <w:t>ating and Interpreting Service</w:t>
      </w:r>
    </w:p>
    <w:p w14:paraId="08E11734" w14:textId="14EB9D5B" w:rsidR="005260A3" w:rsidRDefault="000E1E9E" w:rsidP="00EC2534">
      <w:r>
        <w:t>P</w:t>
      </w:r>
      <w:r w:rsidR="005260A3">
        <w:t xml:space="preserve">hone 131 450 </w:t>
      </w:r>
    </w:p>
    <w:p w14:paraId="56CA6B87" w14:textId="17E7A1E0" w:rsidR="007510FF" w:rsidRDefault="007510FF" w:rsidP="007510FF">
      <w:pPr>
        <w:pStyle w:val="Heading3"/>
      </w:pPr>
      <w:r>
        <w:t>Email us</w:t>
      </w:r>
    </w:p>
    <w:p w14:paraId="2E8BFCBA" w14:textId="2E007903" w:rsidR="007510FF" w:rsidRPr="004A4727" w:rsidRDefault="004D7174" w:rsidP="007510FF">
      <w:hyperlink r:id="rId18" w:history="1">
        <w:r w:rsidR="00FF542A">
          <w:rPr>
            <w:rStyle w:val="Hyperlink"/>
          </w:rPr>
          <w:t>feedback</w:t>
        </w:r>
        <w:r w:rsidR="00FF542A" w:rsidRPr="00B220CA">
          <w:rPr>
            <w:rStyle w:val="Hyperlink"/>
          </w:rPr>
          <w:t>@ndiscommission.gov.au</w:t>
        </w:r>
      </w:hyperlink>
      <w:r w:rsidR="007510FF">
        <w:t xml:space="preserve"> </w:t>
      </w:r>
    </w:p>
    <w:p w14:paraId="56201BB0" w14:textId="70DE459F" w:rsidR="006B47A0" w:rsidRDefault="00612529" w:rsidP="00612D92">
      <w:pPr>
        <w:pStyle w:val="Heading2"/>
      </w:pPr>
      <w:bookmarkStart w:id="14" w:name="_Toc517634463"/>
      <w:r>
        <w:t xml:space="preserve">Visit the </w:t>
      </w:r>
      <w:r w:rsidR="006B47A0">
        <w:t>NDIS Commission website</w:t>
      </w:r>
      <w:bookmarkEnd w:id="14"/>
    </w:p>
    <w:p w14:paraId="71945F6B" w14:textId="59A8F22F" w:rsidR="00E0006C" w:rsidRDefault="00603AA5" w:rsidP="00603AA5">
      <w:r>
        <w:t xml:space="preserve">Visit </w:t>
      </w:r>
      <w:r w:rsidR="00612529">
        <w:t>our</w:t>
      </w:r>
      <w:r>
        <w:t xml:space="preserve"> website </w:t>
      </w:r>
      <w:hyperlink r:id="rId19" w:history="1">
        <w:r w:rsidR="00E0006C" w:rsidRPr="00B220CA">
          <w:rPr>
            <w:rStyle w:val="Hyperlink"/>
          </w:rPr>
          <w:t>www.ndiscommission.gov.au</w:t>
        </w:r>
      </w:hyperlink>
      <w:r w:rsidR="00E0006C">
        <w:t xml:space="preserve"> </w:t>
      </w:r>
      <w:r>
        <w:t xml:space="preserve">for </w:t>
      </w:r>
      <w:r w:rsidR="00E0006C">
        <w:t>information about:</w:t>
      </w:r>
    </w:p>
    <w:p w14:paraId="65A42109" w14:textId="3743159B" w:rsidR="00E0006C" w:rsidRDefault="002C1CFE" w:rsidP="00E0006C">
      <w:pPr>
        <w:pStyle w:val="Bullets"/>
      </w:pPr>
      <w:r>
        <w:t>h</w:t>
      </w:r>
      <w:r w:rsidR="00A722FC">
        <w:t>ow to raise a concern or make a complaint</w:t>
      </w:r>
    </w:p>
    <w:p w14:paraId="7A8C837B" w14:textId="17AA0436" w:rsidR="00A722FC" w:rsidRDefault="002C1CFE" w:rsidP="00E0006C">
      <w:pPr>
        <w:pStyle w:val="Bullets"/>
      </w:pPr>
      <w:r>
        <w:t>s</w:t>
      </w:r>
      <w:r w:rsidR="00A722FC">
        <w:t>tart dates for the NDIS Commission</w:t>
      </w:r>
    </w:p>
    <w:p w14:paraId="53B2534B" w14:textId="04043732" w:rsidR="00A722FC" w:rsidRDefault="002C1CFE" w:rsidP="00E0006C">
      <w:pPr>
        <w:pStyle w:val="Bullets"/>
      </w:pPr>
      <w:r>
        <w:t>i</w:t>
      </w:r>
      <w:r w:rsidR="00A722FC">
        <w:t xml:space="preserve">nformation about </w:t>
      </w:r>
      <w:r w:rsidR="00953383">
        <w:t xml:space="preserve">NDIS </w:t>
      </w:r>
      <w:r w:rsidR="00A722FC">
        <w:t xml:space="preserve">Commissioner </w:t>
      </w:r>
      <w:proofErr w:type="spellStart"/>
      <w:r w:rsidR="00A722FC">
        <w:t>Mr</w:t>
      </w:r>
      <w:proofErr w:type="spellEnd"/>
      <w:r w:rsidR="00A722FC">
        <w:t xml:space="preserve"> Graeme Head and staff</w:t>
      </w:r>
    </w:p>
    <w:p w14:paraId="29CF85F5" w14:textId="011A0961" w:rsidR="0082506D" w:rsidRDefault="002C1CFE" w:rsidP="00E0006C">
      <w:pPr>
        <w:pStyle w:val="Bullets"/>
      </w:pPr>
      <w:r>
        <w:t>t</w:t>
      </w:r>
      <w:r w:rsidR="0082506D">
        <w:t>he NDIS Code of Conduct for all providers and workers</w:t>
      </w:r>
    </w:p>
    <w:p w14:paraId="265C58F2" w14:textId="032C006C" w:rsidR="00E0006C" w:rsidRDefault="002C1CFE" w:rsidP="00E0006C">
      <w:pPr>
        <w:pStyle w:val="Bullets"/>
      </w:pPr>
      <w:r>
        <w:t>g</w:t>
      </w:r>
      <w:r w:rsidR="0082506D">
        <w:t>uidance for providers about registration</w:t>
      </w:r>
      <w:r w:rsidR="008C3D9A">
        <w:t>,</w:t>
      </w:r>
      <w:r w:rsidR="0082506D">
        <w:t xml:space="preserve"> the NDIS Practice Standards</w:t>
      </w:r>
      <w:r w:rsidR="008C3D9A">
        <w:t>,</w:t>
      </w:r>
      <w:r w:rsidR="0082506D">
        <w:t xml:space="preserve"> reporting</w:t>
      </w:r>
      <w:r w:rsidR="00E0006C">
        <w:t xml:space="preserve"> and managing incidents</w:t>
      </w:r>
      <w:r w:rsidR="008C3D9A">
        <w:t>,</w:t>
      </w:r>
      <w:r w:rsidR="0082506D">
        <w:t xml:space="preserve"> reporting restrictive practices and </w:t>
      </w:r>
      <w:proofErr w:type="spellStart"/>
      <w:r w:rsidR="0082506D">
        <w:t>behaviour</w:t>
      </w:r>
      <w:proofErr w:type="spellEnd"/>
      <w:r w:rsidR="0082506D">
        <w:t xml:space="preserve"> support plans</w:t>
      </w:r>
    </w:p>
    <w:p w14:paraId="2E4A1F06" w14:textId="77F26A2E" w:rsidR="0033523B" w:rsidRDefault="002C1CFE" w:rsidP="0033523B">
      <w:pPr>
        <w:pStyle w:val="Bullets"/>
      </w:pPr>
      <w:proofErr w:type="gramStart"/>
      <w:r>
        <w:t>l</w:t>
      </w:r>
      <w:r w:rsidR="0033523B">
        <w:t>egislation</w:t>
      </w:r>
      <w:proofErr w:type="gramEnd"/>
      <w:r w:rsidR="0033523B">
        <w:t>, rules and policies.</w:t>
      </w:r>
    </w:p>
    <w:p w14:paraId="62F12D9E" w14:textId="77777777" w:rsidR="001E48C1" w:rsidRDefault="001E48C1" w:rsidP="008E5820">
      <w:pPr>
        <w:pStyle w:val="Heading2"/>
      </w:pPr>
      <w:bookmarkStart w:id="15" w:name="_Toc517634464"/>
      <w:r>
        <w:t>How to make a complaint</w:t>
      </w:r>
      <w:bookmarkEnd w:id="15"/>
    </w:p>
    <w:p w14:paraId="0C536E94" w14:textId="41692864" w:rsidR="00FB40F6" w:rsidRDefault="00FB40F6" w:rsidP="00FB40F6">
      <w:r w:rsidRPr="00FF542A">
        <w:t xml:space="preserve">Call </w:t>
      </w:r>
      <w:r w:rsidR="006D3D92" w:rsidRPr="00FF542A">
        <w:t xml:space="preserve">us on </w:t>
      </w:r>
      <w:r w:rsidR="006D3D92" w:rsidRPr="000E0CDD">
        <w:t xml:space="preserve">1800 </w:t>
      </w:r>
      <w:r w:rsidR="00FF542A" w:rsidRPr="000E0CDD">
        <w:t>035 544</w:t>
      </w:r>
      <w:r w:rsidR="006D3D92" w:rsidRPr="00FF542A">
        <w:t>.</w:t>
      </w:r>
    </w:p>
    <w:p w14:paraId="7DC7E135" w14:textId="521F9EA0" w:rsidR="00FB40F6" w:rsidRDefault="00CF0C29" w:rsidP="00FB40F6">
      <w:r>
        <w:lastRenderedPageBreak/>
        <w:t>S</w:t>
      </w:r>
      <w:r w:rsidR="006D3D92">
        <w:t>ubmit</w:t>
      </w:r>
      <w:r w:rsidR="00FB40F6">
        <w:t xml:space="preserve"> </w:t>
      </w:r>
      <w:r>
        <w:t xml:space="preserve">the </w:t>
      </w:r>
      <w:r w:rsidR="00FB40F6">
        <w:t xml:space="preserve">complaint </w:t>
      </w:r>
      <w:r>
        <w:t xml:space="preserve">contact form </w:t>
      </w:r>
      <w:r w:rsidR="00FB40F6">
        <w:t xml:space="preserve">online at </w:t>
      </w:r>
      <w:hyperlink r:id="rId20" w:history="1">
        <w:r w:rsidR="005260A3" w:rsidRPr="00B220CA">
          <w:rPr>
            <w:rStyle w:val="Hyperlink"/>
          </w:rPr>
          <w:t>www.ndicommission.gov.au</w:t>
        </w:r>
      </w:hyperlink>
    </w:p>
    <w:p w14:paraId="31441B42" w14:textId="6B3E41EB" w:rsidR="001E48C1" w:rsidRDefault="00FB40F6" w:rsidP="008E5820">
      <w:pPr>
        <w:pStyle w:val="Heading2"/>
      </w:pPr>
      <w:bookmarkStart w:id="16" w:name="_Toc517634465"/>
      <w:r>
        <w:t>P</w:t>
      </w:r>
      <w:r w:rsidR="008E5820">
        <w:t>ublications</w:t>
      </w:r>
      <w:r w:rsidR="00574DD9">
        <w:t xml:space="preserve"> for participants, families and carers</w:t>
      </w:r>
      <w:bookmarkEnd w:id="16"/>
    </w:p>
    <w:p w14:paraId="762043E1" w14:textId="2889AF70" w:rsidR="00704CC0" w:rsidRDefault="00704CC0" w:rsidP="00704CC0">
      <w:r>
        <w:t xml:space="preserve">The following publications are available on our website </w:t>
      </w:r>
      <w:hyperlink r:id="rId21" w:history="1">
        <w:r w:rsidRPr="00B220CA">
          <w:rPr>
            <w:rStyle w:val="Hyperlink"/>
          </w:rPr>
          <w:t>www.ndiscommission.gov.au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FF7699" w14:paraId="771DBB41" w14:textId="77777777" w:rsidTr="00574DD9">
        <w:tc>
          <w:tcPr>
            <w:tcW w:w="1838" w:type="dxa"/>
          </w:tcPr>
          <w:p w14:paraId="1206724C" w14:textId="451D2A12" w:rsidR="00FF7699" w:rsidRDefault="00886336" w:rsidP="006C501D">
            <w:r>
              <w:rPr>
                <w:noProof/>
                <w:lang w:eastAsia="en-AU"/>
              </w:rPr>
              <w:drawing>
                <wp:inline distT="0" distB="0" distL="0" distR="0" wp14:anchorId="0AE3BC66" wp14:editId="5DBF4FF2">
                  <wp:extent cx="855640" cy="18000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verview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4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14:paraId="1C5B8103" w14:textId="77777777" w:rsidR="00FF7699" w:rsidRDefault="00FF7699" w:rsidP="006C501D">
            <w:pPr>
              <w:pStyle w:val="Heading3"/>
              <w:outlineLvl w:val="2"/>
            </w:pPr>
            <w:r>
              <w:t>Overview of the NDIS Quality and Safeguards Commission</w:t>
            </w:r>
          </w:p>
          <w:p w14:paraId="7D711ACA" w14:textId="77777777" w:rsidR="00FF7699" w:rsidRDefault="00FF7699" w:rsidP="006C501D">
            <w:r>
              <w:t>This fact sheet explains what the NDIS Commission does, when we are available in other states and territories, and what it means for NDIS participants and providers.</w:t>
            </w:r>
          </w:p>
        </w:tc>
      </w:tr>
      <w:tr w:rsidR="00FF7699" w14:paraId="55442D21" w14:textId="77777777" w:rsidTr="00574DD9">
        <w:tc>
          <w:tcPr>
            <w:tcW w:w="1838" w:type="dxa"/>
          </w:tcPr>
          <w:p w14:paraId="4AA5A0D4" w14:textId="5E8D7675" w:rsidR="00FF7699" w:rsidRDefault="00886336" w:rsidP="006C501D">
            <w:r>
              <w:rPr>
                <w:noProof/>
                <w:lang w:eastAsia="en-AU"/>
              </w:rPr>
              <w:drawing>
                <wp:inline distT="0" distB="0" distL="0" distR="0" wp14:anchorId="74065DA3" wp14:editId="33432F13">
                  <wp:extent cx="853568" cy="18000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laint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14:paraId="4F17B45D" w14:textId="0ACCF8CC" w:rsidR="00FF7699" w:rsidRDefault="00FF7699" w:rsidP="006C501D">
            <w:pPr>
              <w:pStyle w:val="Heading3"/>
              <w:outlineLvl w:val="2"/>
            </w:pPr>
            <w:r>
              <w:t>How to make a complaint</w:t>
            </w:r>
          </w:p>
          <w:p w14:paraId="5B6F3B56" w14:textId="77777777" w:rsidR="00FF7699" w:rsidRDefault="00FF7699" w:rsidP="006C501D">
            <w:r>
              <w:t>This is a brochure for NDIS participants and their families, carers, advocates and workers. It explains how people can make a complaint to the NDIS Commission.</w:t>
            </w:r>
          </w:p>
        </w:tc>
      </w:tr>
    </w:tbl>
    <w:p w14:paraId="2B4AB03E" w14:textId="403FF7DF" w:rsidR="002D7DE2" w:rsidRDefault="00574DD9" w:rsidP="00574DD9">
      <w:pPr>
        <w:pStyle w:val="Heading2"/>
      </w:pPr>
      <w:bookmarkStart w:id="17" w:name="_Toc517634466"/>
      <w:r>
        <w:t>Publications for providers</w:t>
      </w:r>
      <w:bookmarkEnd w:id="1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412"/>
      </w:tblGrid>
      <w:tr w:rsidR="00574DD9" w14:paraId="3168A22C" w14:textId="77777777" w:rsidTr="00C26407">
        <w:tc>
          <w:tcPr>
            <w:tcW w:w="2226" w:type="dxa"/>
          </w:tcPr>
          <w:p w14:paraId="1FC7DE76" w14:textId="28881EC1" w:rsidR="00574DD9" w:rsidRDefault="00886336" w:rsidP="006C501D">
            <w:r>
              <w:rPr>
                <w:noProof/>
                <w:lang w:eastAsia="en-AU"/>
              </w:rPr>
              <w:drawing>
                <wp:inline distT="0" distB="0" distL="0" distR="0" wp14:anchorId="09108C30" wp14:editId="5ADEB825">
                  <wp:extent cx="1275243" cy="18000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24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</w:tcPr>
          <w:p w14:paraId="51AE239E" w14:textId="77777777" w:rsidR="00574DD9" w:rsidRDefault="00574DD9" w:rsidP="006C501D">
            <w:pPr>
              <w:pStyle w:val="Heading3"/>
              <w:outlineLvl w:val="2"/>
            </w:pPr>
            <w:r w:rsidRPr="00024BEA">
              <w:t>What’s changed for South Australian providers?</w:t>
            </w:r>
          </w:p>
          <w:p w14:paraId="20993A91" w14:textId="77777777" w:rsidR="00574DD9" w:rsidRDefault="00574DD9" w:rsidP="006C501D">
            <w:r>
              <w:t>This fact sheet explains what is changing for South Australian providers from 1 July 2018.</w:t>
            </w:r>
          </w:p>
        </w:tc>
      </w:tr>
      <w:tr w:rsidR="00574DD9" w14:paraId="03D29111" w14:textId="77777777" w:rsidTr="00C26407">
        <w:tc>
          <w:tcPr>
            <w:tcW w:w="2226" w:type="dxa"/>
          </w:tcPr>
          <w:p w14:paraId="16222F21" w14:textId="2A2382B3" w:rsidR="00574DD9" w:rsidRDefault="00886336" w:rsidP="006C501D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53AFC54A" wp14:editId="19308EFD">
                  <wp:extent cx="1273838" cy="18000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SW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3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</w:tcPr>
          <w:p w14:paraId="3876C0DB" w14:textId="77777777" w:rsidR="00574DD9" w:rsidRDefault="00574DD9" w:rsidP="006C501D">
            <w:pPr>
              <w:pStyle w:val="Heading3"/>
              <w:outlineLvl w:val="2"/>
            </w:pPr>
            <w:r w:rsidRPr="00024BEA">
              <w:t xml:space="preserve">What’s changed for </w:t>
            </w:r>
            <w:r>
              <w:t>New South Wales</w:t>
            </w:r>
            <w:r w:rsidRPr="00024BEA">
              <w:t xml:space="preserve"> providers?</w:t>
            </w:r>
          </w:p>
          <w:p w14:paraId="3ED1706B" w14:textId="77777777" w:rsidR="00574DD9" w:rsidRDefault="00574DD9" w:rsidP="006C501D">
            <w:r>
              <w:t>This fact sheet explains what is changing for New South Wales providers from 1 July 2018.</w:t>
            </w:r>
          </w:p>
        </w:tc>
      </w:tr>
      <w:tr w:rsidR="00574DD9" w14:paraId="2832CD2B" w14:textId="77777777" w:rsidTr="00C26407">
        <w:tc>
          <w:tcPr>
            <w:tcW w:w="2226" w:type="dxa"/>
          </w:tcPr>
          <w:p w14:paraId="4013E4A2" w14:textId="1C6FB113" w:rsidR="00574DD9" w:rsidRDefault="00886336" w:rsidP="006C501D">
            <w:r>
              <w:rPr>
                <w:noProof/>
                <w:lang w:eastAsia="en-AU"/>
              </w:rPr>
              <w:drawing>
                <wp:inline distT="0" distB="0" distL="0" distR="0" wp14:anchorId="03E8DA95" wp14:editId="17162DD8">
                  <wp:extent cx="1267980" cy="18000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d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8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</w:tcPr>
          <w:p w14:paraId="5637022D" w14:textId="77777777" w:rsidR="00574DD9" w:rsidRDefault="00574DD9" w:rsidP="006C501D">
            <w:pPr>
              <w:pStyle w:val="Heading3"/>
              <w:outlineLvl w:val="2"/>
            </w:pPr>
            <w:r w:rsidRPr="00024BEA">
              <w:t>Code of Conduct</w:t>
            </w:r>
          </w:p>
          <w:p w14:paraId="175B64B2" w14:textId="77777777" w:rsidR="00574DD9" w:rsidRDefault="00574DD9" w:rsidP="006C501D">
            <w:r>
              <w:t>This fact sheet explains the new NDIS Code of Conduct, which now applies to providers and workers in South Australia and New South Wales.</w:t>
            </w:r>
          </w:p>
        </w:tc>
      </w:tr>
      <w:tr w:rsidR="00574DD9" w:rsidRPr="00024BEA" w14:paraId="748CD955" w14:textId="77777777" w:rsidTr="00C26407">
        <w:tc>
          <w:tcPr>
            <w:tcW w:w="2226" w:type="dxa"/>
          </w:tcPr>
          <w:p w14:paraId="3FF5AF8E" w14:textId="339B06A8" w:rsidR="00574DD9" w:rsidRDefault="00886336" w:rsidP="006C501D">
            <w:r>
              <w:rPr>
                <w:noProof/>
                <w:lang w:eastAsia="en-AU"/>
              </w:rPr>
              <w:drawing>
                <wp:inline distT="0" distB="0" distL="0" distR="0" wp14:anchorId="5D5B24AF" wp14:editId="0C9B3C9F">
                  <wp:extent cx="849726" cy="18000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giste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2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</w:tcPr>
          <w:p w14:paraId="4F5CB89F" w14:textId="77777777" w:rsidR="00574DD9" w:rsidRDefault="00574DD9" w:rsidP="006C501D">
            <w:pPr>
              <w:pStyle w:val="Heading3"/>
              <w:outlineLvl w:val="2"/>
            </w:pPr>
            <w:r>
              <w:t>How to register with the NDIS Commission</w:t>
            </w:r>
          </w:p>
          <w:p w14:paraId="33238407" w14:textId="77777777" w:rsidR="00574DD9" w:rsidRPr="00024BEA" w:rsidRDefault="00574DD9" w:rsidP="006C501D">
            <w:r>
              <w:t xml:space="preserve">This fact sheet explains which providers need to register with the NDIS Commission, the registration process, and how providers are assessed against the NDIS Practice Standards. </w:t>
            </w:r>
          </w:p>
        </w:tc>
      </w:tr>
    </w:tbl>
    <w:p w14:paraId="7A2C6974" w14:textId="546C1D80" w:rsidR="00C26407" w:rsidRDefault="00C26407" w:rsidP="00521A6A">
      <w:pPr>
        <w:pStyle w:val="Heading3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C5DADBC" wp14:editId="5A90FA5D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1548130" cy="1099185"/>
            <wp:effectExtent l="0" t="0" r="0" b="5715"/>
            <wp:wrapThrough wrapText="bothSides">
              <wp:wrapPolygon edited="0">
                <wp:start x="0" y="0"/>
                <wp:lineTo x="0" y="21338"/>
                <wp:lineTo x="21263" y="21338"/>
                <wp:lineTo x="2126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_GoBack"/>
      <w:bookmarkEnd w:id="18"/>
      <w:r w:rsidR="00AF109B">
        <w:t>Provider obligations – NDIS Commission</w:t>
      </w:r>
    </w:p>
    <w:p w14:paraId="4F1A4BE4" w14:textId="25538E44" w:rsidR="00C26407" w:rsidRPr="00455AAF" w:rsidRDefault="00AF109B" w:rsidP="00C26407">
      <w:r>
        <w:t xml:space="preserve">Poster outlining provider obligations under the NDIS Commission. </w:t>
      </w:r>
    </w:p>
    <w:sectPr w:rsidR="00C26407" w:rsidRPr="00455AAF" w:rsidSect="004E3478">
      <w:headerReference w:type="default" r:id="rId29"/>
      <w:footerReference w:type="default" r:id="rId30"/>
      <w:headerReference w:type="first" r:id="rId31"/>
      <w:pgSz w:w="11906" w:h="16838" w:code="9"/>
      <w:pgMar w:top="1440" w:right="1134" w:bottom="1440" w:left="1134" w:header="0" w:footer="283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3F8EF" w14:textId="77777777" w:rsidR="004D7174" w:rsidRDefault="004D7174" w:rsidP="008E21DE">
      <w:pPr>
        <w:spacing w:before="0" w:after="0"/>
      </w:pPr>
      <w:r>
        <w:separator/>
      </w:r>
    </w:p>
  </w:endnote>
  <w:endnote w:type="continuationSeparator" w:id="0">
    <w:p w14:paraId="719D82FC" w14:textId="77777777" w:rsidR="004D7174" w:rsidRDefault="004D7174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EFAB" w14:textId="77777777" w:rsidR="00A76C23" w:rsidRPr="00080615" w:rsidRDefault="00A76C23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797DE8F" wp14:editId="18421068">
              <wp:simplePos x="0" y="0"/>
              <wp:positionH relativeFrom="margin">
                <wp:align>center</wp:align>
              </wp:positionH>
              <wp:positionV relativeFrom="paragraph">
                <wp:posOffset>-140335</wp:posOffset>
              </wp:positionV>
              <wp:extent cx="6273800" cy="89640"/>
              <wp:effectExtent l="0" t="0" r="3810" b="5715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79390F2" id="Rectangle 8" o:spid="_x0000_s1026" alt="Title: background - Description: background" style="position:absolute;margin-left:0;margin-top:-11.05pt;width:494pt;height:7.05pt;z-index:-25166182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TG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A85A" w14:textId="77777777" w:rsidR="00A76C23" w:rsidRPr="00080615" w:rsidRDefault="00A76C23" w:rsidP="00080615">
    <w:pPr>
      <w:pStyle w:val="Footer"/>
    </w:pP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7A90" w14:textId="0AC606CB" w:rsidR="00A76C23" w:rsidRPr="00080615" w:rsidRDefault="00A76C23" w:rsidP="00D736B7">
    <w:pPr>
      <w:pStyle w:val="Footer"/>
      <w:tabs>
        <w:tab w:val="clear" w:pos="4513"/>
        <w:tab w:val="clear" w:pos="9026"/>
        <w:tab w:val="center" w:pos="4820"/>
        <w:tab w:val="right" w:pos="13892"/>
      </w:tabs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2B9ECCC" wp14:editId="41BE40AD">
              <wp:simplePos x="0" y="0"/>
              <wp:positionH relativeFrom="margin">
                <wp:align>right</wp:align>
              </wp:positionH>
              <wp:positionV relativeFrom="paragraph">
                <wp:posOffset>-50800</wp:posOffset>
              </wp:positionV>
              <wp:extent cx="6273800" cy="89640"/>
              <wp:effectExtent l="0" t="0" r="0" b="5715"/>
              <wp:wrapNone/>
              <wp:docPr id="13" name="Rectangle 13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85A808B" id="Rectangle 13" o:spid="_x0000_s1026" alt="Title: background - Description: background" style="position:absolute;margin-left:442.8pt;margin-top:-4pt;width:494pt;height:7.05pt;z-index:-25165670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21A6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2ED7" w14:textId="77777777" w:rsidR="004D7174" w:rsidRDefault="004D7174" w:rsidP="008E21DE">
      <w:pPr>
        <w:spacing w:before="0" w:after="0"/>
      </w:pPr>
      <w:r>
        <w:separator/>
      </w:r>
    </w:p>
  </w:footnote>
  <w:footnote w:type="continuationSeparator" w:id="0">
    <w:p w14:paraId="4F6985D5" w14:textId="77777777" w:rsidR="004D7174" w:rsidRDefault="004D7174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4BAC" w14:textId="027C45E2" w:rsidR="00A76C23" w:rsidRDefault="00A76C23">
    <w:pPr>
      <w:pStyle w:val="Header"/>
    </w:pPr>
  </w:p>
  <w:p w14:paraId="7892D940" w14:textId="77777777" w:rsidR="00A76C23" w:rsidRDefault="00A76C23">
    <w:pPr>
      <w:pStyle w:val="Header"/>
    </w:pPr>
  </w:p>
  <w:p w14:paraId="34A56F4D" w14:textId="77777777" w:rsidR="00A76C23" w:rsidRDefault="00A76C23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2154E1AF" wp14:editId="5062C121">
              <wp:extent cx="5724000" cy="79200"/>
              <wp:effectExtent l="0" t="0" r="0" b="0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00" cy="792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69ABD2A" id="Rectangle 2" o:spid="_x0000_s1026" alt="Title: background - Description: background" style="width:450.7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CDA0" w14:textId="77777777" w:rsidR="00A76C23" w:rsidRDefault="00A76C2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7C3462" wp14:editId="6CF25BD4">
              <wp:simplePos x="0" y="0"/>
              <wp:positionH relativeFrom="page">
                <wp:posOffset>-2200275</wp:posOffset>
              </wp:positionH>
              <wp:positionV relativeFrom="paragraph">
                <wp:posOffset>-180340</wp:posOffset>
              </wp:positionV>
              <wp:extent cx="12192000" cy="10829925"/>
              <wp:effectExtent l="0" t="0" r="0" b="9525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123A4C72-35F1-4FD8-97EE-9C874F6EC62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10829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98A77B" id="Rectangle 3" o:spid="_x0000_s1026" style="position:absolute;margin-left:-173.25pt;margin-top:-14.2pt;width:960pt;height:852.75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" fillcolor="#5f2e74 [3204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FF49" w14:textId="45C5101F" w:rsidR="00A76C23" w:rsidRDefault="00A76C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9442" w14:textId="77777777" w:rsidR="00A76C23" w:rsidRDefault="00A76C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3AC3FC46" wp14:editId="0BB1D197">
          <wp:simplePos x="0" y="0"/>
          <wp:positionH relativeFrom="column">
            <wp:posOffset>-172085</wp:posOffset>
          </wp:positionH>
          <wp:positionV relativeFrom="paragraph">
            <wp:posOffset>10795</wp:posOffset>
          </wp:positionV>
          <wp:extent cx="3574415" cy="1404620"/>
          <wp:effectExtent l="0" t="0" r="6985" b="508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6618"/>
                  <a:stretch/>
                </pic:blipFill>
                <pic:spPr bwMode="auto">
                  <a:xfrm>
                    <a:off x="0" y="0"/>
                    <a:ext cx="3574415" cy="1404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7D0"/>
    <w:multiLevelType w:val="hybridMultilevel"/>
    <w:tmpl w:val="90F48686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60D16B4"/>
    <w:multiLevelType w:val="hybridMultilevel"/>
    <w:tmpl w:val="71623D98"/>
    <w:lvl w:ilvl="0" w:tplc="4D343AF8">
      <w:start w:val="1"/>
      <w:numFmt w:val="bullet"/>
      <w:pStyle w:val="bullets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B67C4"/>
    <w:multiLevelType w:val="multilevel"/>
    <w:tmpl w:val="FE688822"/>
    <w:numStyleLink w:val="BoxedBullets"/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0"/>
  </w:num>
  <w:num w:numId="13">
    <w:abstractNumId w:val="11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F"/>
    <w:rsid w:val="000021F7"/>
    <w:rsid w:val="00005FB2"/>
    <w:rsid w:val="00010F76"/>
    <w:rsid w:val="000144FD"/>
    <w:rsid w:val="00024BEA"/>
    <w:rsid w:val="00024C04"/>
    <w:rsid w:val="0003310B"/>
    <w:rsid w:val="00036F45"/>
    <w:rsid w:val="0004776B"/>
    <w:rsid w:val="000557AE"/>
    <w:rsid w:val="00057CB7"/>
    <w:rsid w:val="000601ED"/>
    <w:rsid w:val="00060995"/>
    <w:rsid w:val="00061334"/>
    <w:rsid w:val="00080615"/>
    <w:rsid w:val="00080ACE"/>
    <w:rsid w:val="00080B63"/>
    <w:rsid w:val="000814EB"/>
    <w:rsid w:val="00086926"/>
    <w:rsid w:val="00094A92"/>
    <w:rsid w:val="000B3AF4"/>
    <w:rsid w:val="000B457D"/>
    <w:rsid w:val="000B5EDA"/>
    <w:rsid w:val="000B61F7"/>
    <w:rsid w:val="000C0CCD"/>
    <w:rsid w:val="000C252F"/>
    <w:rsid w:val="000C6FC3"/>
    <w:rsid w:val="000C713F"/>
    <w:rsid w:val="000E0C69"/>
    <w:rsid w:val="000E0CDD"/>
    <w:rsid w:val="000E1DBC"/>
    <w:rsid w:val="000E1E9E"/>
    <w:rsid w:val="000E74FB"/>
    <w:rsid w:val="000F3A54"/>
    <w:rsid w:val="000F48FC"/>
    <w:rsid w:val="00100EEF"/>
    <w:rsid w:val="00115E25"/>
    <w:rsid w:val="001318DA"/>
    <w:rsid w:val="00133890"/>
    <w:rsid w:val="00136113"/>
    <w:rsid w:val="00147EF9"/>
    <w:rsid w:val="00150866"/>
    <w:rsid w:val="00156FBA"/>
    <w:rsid w:val="0017533A"/>
    <w:rsid w:val="00185976"/>
    <w:rsid w:val="00186AE2"/>
    <w:rsid w:val="00191709"/>
    <w:rsid w:val="00192D1D"/>
    <w:rsid w:val="001B2B53"/>
    <w:rsid w:val="001B4681"/>
    <w:rsid w:val="001D00A5"/>
    <w:rsid w:val="001D184B"/>
    <w:rsid w:val="001D29AC"/>
    <w:rsid w:val="001E48C1"/>
    <w:rsid w:val="00201052"/>
    <w:rsid w:val="00201350"/>
    <w:rsid w:val="0020252A"/>
    <w:rsid w:val="00206F59"/>
    <w:rsid w:val="00213BA8"/>
    <w:rsid w:val="00231AAC"/>
    <w:rsid w:val="00237157"/>
    <w:rsid w:val="00251E1B"/>
    <w:rsid w:val="0025339B"/>
    <w:rsid w:val="00254231"/>
    <w:rsid w:val="00256855"/>
    <w:rsid w:val="002577B7"/>
    <w:rsid w:val="00260CCC"/>
    <w:rsid w:val="00263BED"/>
    <w:rsid w:val="002804D3"/>
    <w:rsid w:val="00280AFB"/>
    <w:rsid w:val="0029419A"/>
    <w:rsid w:val="0029509B"/>
    <w:rsid w:val="00296DB7"/>
    <w:rsid w:val="00297580"/>
    <w:rsid w:val="00297641"/>
    <w:rsid w:val="002A27EF"/>
    <w:rsid w:val="002A2883"/>
    <w:rsid w:val="002A37F3"/>
    <w:rsid w:val="002A6FA0"/>
    <w:rsid w:val="002B4926"/>
    <w:rsid w:val="002B7837"/>
    <w:rsid w:val="002C1CFE"/>
    <w:rsid w:val="002C356C"/>
    <w:rsid w:val="002C542B"/>
    <w:rsid w:val="002D1C72"/>
    <w:rsid w:val="002D7DE2"/>
    <w:rsid w:val="002E60EA"/>
    <w:rsid w:val="002F0FC2"/>
    <w:rsid w:val="00306E0F"/>
    <w:rsid w:val="00310337"/>
    <w:rsid w:val="0031053C"/>
    <w:rsid w:val="0032763A"/>
    <w:rsid w:val="0033019F"/>
    <w:rsid w:val="003321E9"/>
    <w:rsid w:val="0033523B"/>
    <w:rsid w:val="003413D2"/>
    <w:rsid w:val="003449A0"/>
    <w:rsid w:val="0035365D"/>
    <w:rsid w:val="003562E2"/>
    <w:rsid w:val="00360B06"/>
    <w:rsid w:val="00362AB6"/>
    <w:rsid w:val="00363B9C"/>
    <w:rsid w:val="00373B2F"/>
    <w:rsid w:val="0037688D"/>
    <w:rsid w:val="003817AE"/>
    <w:rsid w:val="00381A19"/>
    <w:rsid w:val="003824E2"/>
    <w:rsid w:val="00382DB9"/>
    <w:rsid w:val="003915B5"/>
    <w:rsid w:val="00392064"/>
    <w:rsid w:val="00394DF0"/>
    <w:rsid w:val="0039770E"/>
    <w:rsid w:val="003A4441"/>
    <w:rsid w:val="003A62C0"/>
    <w:rsid w:val="003A6596"/>
    <w:rsid w:val="003C34A8"/>
    <w:rsid w:val="003C3F4B"/>
    <w:rsid w:val="003C6C75"/>
    <w:rsid w:val="003D3D8B"/>
    <w:rsid w:val="003D5285"/>
    <w:rsid w:val="003E15CB"/>
    <w:rsid w:val="003E7C10"/>
    <w:rsid w:val="003F0660"/>
    <w:rsid w:val="003F29B8"/>
    <w:rsid w:val="003F76DD"/>
    <w:rsid w:val="00401B4F"/>
    <w:rsid w:val="00404FC5"/>
    <w:rsid w:val="004154E2"/>
    <w:rsid w:val="00436607"/>
    <w:rsid w:val="00437226"/>
    <w:rsid w:val="004450A9"/>
    <w:rsid w:val="00445FC9"/>
    <w:rsid w:val="00446DE2"/>
    <w:rsid w:val="00451B4D"/>
    <w:rsid w:val="00451DE1"/>
    <w:rsid w:val="00454617"/>
    <w:rsid w:val="00455AAF"/>
    <w:rsid w:val="004604AD"/>
    <w:rsid w:val="00466671"/>
    <w:rsid w:val="00470495"/>
    <w:rsid w:val="00471BDB"/>
    <w:rsid w:val="00472188"/>
    <w:rsid w:val="004846F1"/>
    <w:rsid w:val="00484802"/>
    <w:rsid w:val="00490C58"/>
    <w:rsid w:val="00490F02"/>
    <w:rsid w:val="00492201"/>
    <w:rsid w:val="00495DC9"/>
    <w:rsid w:val="004A13A2"/>
    <w:rsid w:val="004A4727"/>
    <w:rsid w:val="004B363B"/>
    <w:rsid w:val="004B57A1"/>
    <w:rsid w:val="004B7461"/>
    <w:rsid w:val="004C29E8"/>
    <w:rsid w:val="004C7B57"/>
    <w:rsid w:val="004C7D16"/>
    <w:rsid w:val="004D4273"/>
    <w:rsid w:val="004D7174"/>
    <w:rsid w:val="004E2003"/>
    <w:rsid w:val="004E3478"/>
    <w:rsid w:val="004E4B87"/>
    <w:rsid w:val="004F22E3"/>
    <w:rsid w:val="004F34CE"/>
    <w:rsid w:val="005015F6"/>
    <w:rsid w:val="00502207"/>
    <w:rsid w:val="00510AEB"/>
    <w:rsid w:val="00512F5D"/>
    <w:rsid w:val="00520333"/>
    <w:rsid w:val="00521A6A"/>
    <w:rsid w:val="00522236"/>
    <w:rsid w:val="00525325"/>
    <w:rsid w:val="005260A3"/>
    <w:rsid w:val="005318BC"/>
    <w:rsid w:val="00532733"/>
    <w:rsid w:val="00533C1D"/>
    <w:rsid w:val="00534D53"/>
    <w:rsid w:val="005353D4"/>
    <w:rsid w:val="005359EC"/>
    <w:rsid w:val="00541511"/>
    <w:rsid w:val="00552B2C"/>
    <w:rsid w:val="00553B25"/>
    <w:rsid w:val="005629DE"/>
    <w:rsid w:val="005652DC"/>
    <w:rsid w:val="005665F4"/>
    <w:rsid w:val="005667E9"/>
    <w:rsid w:val="00574127"/>
    <w:rsid w:val="00574DD9"/>
    <w:rsid w:val="005754BE"/>
    <w:rsid w:val="00581B2C"/>
    <w:rsid w:val="00582A32"/>
    <w:rsid w:val="0059187B"/>
    <w:rsid w:val="00591B66"/>
    <w:rsid w:val="005B05CC"/>
    <w:rsid w:val="005C32E8"/>
    <w:rsid w:val="005E2956"/>
    <w:rsid w:val="005E2C0B"/>
    <w:rsid w:val="005E5717"/>
    <w:rsid w:val="005F0B43"/>
    <w:rsid w:val="005F32B2"/>
    <w:rsid w:val="006015A6"/>
    <w:rsid w:val="006024D3"/>
    <w:rsid w:val="00603AA5"/>
    <w:rsid w:val="00605474"/>
    <w:rsid w:val="006124EC"/>
    <w:rsid w:val="00612529"/>
    <w:rsid w:val="00612D92"/>
    <w:rsid w:val="00617877"/>
    <w:rsid w:val="006332B0"/>
    <w:rsid w:val="00633E3A"/>
    <w:rsid w:val="00636CB2"/>
    <w:rsid w:val="00636DC8"/>
    <w:rsid w:val="00636F28"/>
    <w:rsid w:val="00640912"/>
    <w:rsid w:val="00650E5E"/>
    <w:rsid w:val="00651AE6"/>
    <w:rsid w:val="006563F1"/>
    <w:rsid w:val="00660E55"/>
    <w:rsid w:val="0066710B"/>
    <w:rsid w:val="0067135E"/>
    <w:rsid w:val="00676939"/>
    <w:rsid w:val="00676A14"/>
    <w:rsid w:val="00680A20"/>
    <w:rsid w:val="00680F04"/>
    <w:rsid w:val="00684668"/>
    <w:rsid w:val="0069227B"/>
    <w:rsid w:val="006B0456"/>
    <w:rsid w:val="006B47A0"/>
    <w:rsid w:val="006D2B61"/>
    <w:rsid w:val="006D316A"/>
    <w:rsid w:val="006D3D92"/>
    <w:rsid w:val="006E3539"/>
    <w:rsid w:val="006E624C"/>
    <w:rsid w:val="006F167F"/>
    <w:rsid w:val="00704CC0"/>
    <w:rsid w:val="00707BEF"/>
    <w:rsid w:val="0074645A"/>
    <w:rsid w:val="007510FF"/>
    <w:rsid w:val="00752C33"/>
    <w:rsid w:val="00756C2B"/>
    <w:rsid w:val="00764951"/>
    <w:rsid w:val="00767811"/>
    <w:rsid w:val="00772265"/>
    <w:rsid w:val="0077474F"/>
    <w:rsid w:val="00774EE4"/>
    <w:rsid w:val="00776880"/>
    <w:rsid w:val="00782958"/>
    <w:rsid w:val="0078600C"/>
    <w:rsid w:val="00790756"/>
    <w:rsid w:val="00790E19"/>
    <w:rsid w:val="007924C1"/>
    <w:rsid w:val="0079299E"/>
    <w:rsid w:val="0079504E"/>
    <w:rsid w:val="00796B5A"/>
    <w:rsid w:val="007A138C"/>
    <w:rsid w:val="007A215E"/>
    <w:rsid w:val="007A24B7"/>
    <w:rsid w:val="007A69FD"/>
    <w:rsid w:val="007B30BF"/>
    <w:rsid w:val="007B7D9D"/>
    <w:rsid w:val="007C2C08"/>
    <w:rsid w:val="007C618A"/>
    <w:rsid w:val="007D218F"/>
    <w:rsid w:val="007D2904"/>
    <w:rsid w:val="007D66CE"/>
    <w:rsid w:val="007F0DCE"/>
    <w:rsid w:val="007F1515"/>
    <w:rsid w:val="007F1D7D"/>
    <w:rsid w:val="00801C05"/>
    <w:rsid w:val="00805AA9"/>
    <w:rsid w:val="0082297D"/>
    <w:rsid w:val="0082506D"/>
    <w:rsid w:val="008269BC"/>
    <w:rsid w:val="00826C89"/>
    <w:rsid w:val="00830266"/>
    <w:rsid w:val="008305A4"/>
    <w:rsid w:val="008334D2"/>
    <w:rsid w:val="00836B79"/>
    <w:rsid w:val="00837DD7"/>
    <w:rsid w:val="008500EC"/>
    <w:rsid w:val="008541B4"/>
    <w:rsid w:val="00857E51"/>
    <w:rsid w:val="008619AA"/>
    <w:rsid w:val="00863E54"/>
    <w:rsid w:val="00866954"/>
    <w:rsid w:val="0086775E"/>
    <w:rsid w:val="00870DED"/>
    <w:rsid w:val="0087101A"/>
    <w:rsid w:val="00874C0A"/>
    <w:rsid w:val="008826A4"/>
    <w:rsid w:val="00883A58"/>
    <w:rsid w:val="00885F8D"/>
    <w:rsid w:val="00886336"/>
    <w:rsid w:val="00887E41"/>
    <w:rsid w:val="008906F8"/>
    <w:rsid w:val="0089265D"/>
    <w:rsid w:val="008A073A"/>
    <w:rsid w:val="008A649A"/>
    <w:rsid w:val="008B0E82"/>
    <w:rsid w:val="008B1EED"/>
    <w:rsid w:val="008B7461"/>
    <w:rsid w:val="008C1D33"/>
    <w:rsid w:val="008C3D9A"/>
    <w:rsid w:val="008E1D51"/>
    <w:rsid w:val="008E21DE"/>
    <w:rsid w:val="008E3A1D"/>
    <w:rsid w:val="008E5820"/>
    <w:rsid w:val="008F3415"/>
    <w:rsid w:val="008F616B"/>
    <w:rsid w:val="008F7C89"/>
    <w:rsid w:val="00900EA3"/>
    <w:rsid w:val="0090616D"/>
    <w:rsid w:val="0091121B"/>
    <w:rsid w:val="0091236D"/>
    <w:rsid w:val="00913955"/>
    <w:rsid w:val="0091662E"/>
    <w:rsid w:val="00916EFA"/>
    <w:rsid w:val="00920403"/>
    <w:rsid w:val="00923274"/>
    <w:rsid w:val="0092537C"/>
    <w:rsid w:val="0092679E"/>
    <w:rsid w:val="00933B85"/>
    <w:rsid w:val="009345D8"/>
    <w:rsid w:val="00936098"/>
    <w:rsid w:val="00945E76"/>
    <w:rsid w:val="0094665E"/>
    <w:rsid w:val="00946FDB"/>
    <w:rsid w:val="00953383"/>
    <w:rsid w:val="00967DA3"/>
    <w:rsid w:val="00972F8F"/>
    <w:rsid w:val="00977F9D"/>
    <w:rsid w:val="0098012E"/>
    <w:rsid w:val="0098081F"/>
    <w:rsid w:val="00985850"/>
    <w:rsid w:val="009900F9"/>
    <w:rsid w:val="00990D6E"/>
    <w:rsid w:val="009A1DC6"/>
    <w:rsid w:val="009A3A42"/>
    <w:rsid w:val="009B5C71"/>
    <w:rsid w:val="009D48AC"/>
    <w:rsid w:val="009E0313"/>
    <w:rsid w:val="009E63E5"/>
    <w:rsid w:val="009E6EB9"/>
    <w:rsid w:val="009F4B27"/>
    <w:rsid w:val="00A01161"/>
    <w:rsid w:val="00A03BFB"/>
    <w:rsid w:val="00A07E4A"/>
    <w:rsid w:val="00A11A64"/>
    <w:rsid w:val="00A27A08"/>
    <w:rsid w:val="00A30D8C"/>
    <w:rsid w:val="00A36F38"/>
    <w:rsid w:val="00A379F8"/>
    <w:rsid w:val="00A43C60"/>
    <w:rsid w:val="00A45293"/>
    <w:rsid w:val="00A46758"/>
    <w:rsid w:val="00A526E8"/>
    <w:rsid w:val="00A54BC7"/>
    <w:rsid w:val="00A60009"/>
    <w:rsid w:val="00A63E59"/>
    <w:rsid w:val="00A722FC"/>
    <w:rsid w:val="00A76C23"/>
    <w:rsid w:val="00A80177"/>
    <w:rsid w:val="00A84384"/>
    <w:rsid w:val="00A93281"/>
    <w:rsid w:val="00A939CF"/>
    <w:rsid w:val="00AA094B"/>
    <w:rsid w:val="00AA18E2"/>
    <w:rsid w:val="00AA5F1E"/>
    <w:rsid w:val="00AA7977"/>
    <w:rsid w:val="00AB0C9B"/>
    <w:rsid w:val="00AB12D5"/>
    <w:rsid w:val="00AB2620"/>
    <w:rsid w:val="00AB4C13"/>
    <w:rsid w:val="00AB710F"/>
    <w:rsid w:val="00AD17DE"/>
    <w:rsid w:val="00AD27A6"/>
    <w:rsid w:val="00AD735D"/>
    <w:rsid w:val="00AE152B"/>
    <w:rsid w:val="00AE78D3"/>
    <w:rsid w:val="00AF0899"/>
    <w:rsid w:val="00AF109B"/>
    <w:rsid w:val="00AF3FC8"/>
    <w:rsid w:val="00AF6E6B"/>
    <w:rsid w:val="00B025D1"/>
    <w:rsid w:val="00B11597"/>
    <w:rsid w:val="00B11620"/>
    <w:rsid w:val="00B1242F"/>
    <w:rsid w:val="00B22A7E"/>
    <w:rsid w:val="00B26060"/>
    <w:rsid w:val="00B35629"/>
    <w:rsid w:val="00B422E4"/>
    <w:rsid w:val="00B42731"/>
    <w:rsid w:val="00B42C93"/>
    <w:rsid w:val="00B43626"/>
    <w:rsid w:val="00B43DD4"/>
    <w:rsid w:val="00B442B0"/>
    <w:rsid w:val="00B44640"/>
    <w:rsid w:val="00B452B3"/>
    <w:rsid w:val="00B541AA"/>
    <w:rsid w:val="00B603C0"/>
    <w:rsid w:val="00B70F5F"/>
    <w:rsid w:val="00B83AB4"/>
    <w:rsid w:val="00B931D2"/>
    <w:rsid w:val="00B932C5"/>
    <w:rsid w:val="00B94F76"/>
    <w:rsid w:val="00BA389D"/>
    <w:rsid w:val="00BA6D32"/>
    <w:rsid w:val="00BB0234"/>
    <w:rsid w:val="00BB1581"/>
    <w:rsid w:val="00BB1EB8"/>
    <w:rsid w:val="00BB3B98"/>
    <w:rsid w:val="00BD01FF"/>
    <w:rsid w:val="00BD072E"/>
    <w:rsid w:val="00BD41B0"/>
    <w:rsid w:val="00BD5922"/>
    <w:rsid w:val="00BE4750"/>
    <w:rsid w:val="00BE59F6"/>
    <w:rsid w:val="00BF7898"/>
    <w:rsid w:val="00C00103"/>
    <w:rsid w:val="00C0421C"/>
    <w:rsid w:val="00C04510"/>
    <w:rsid w:val="00C10202"/>
    <w:rsid w:val="00C14FF4"/>
    <w:rsid w:val="00C15F42"/>
    <w:rsid w:val="00C165ED"/>
    <w:rsid w:val="00C208EB"/>
    <w:rsid w:val="00C21944"/>
    <w:rsid w:val="00C26407"/>
    <w:rsid w:val="00C3174F"/>
    <w:rsid w:val="00C33269"/>
    <w:rsid w:val="00C352C6"/>
    <w:rsid w:val="00C40E8B"/>
    <w:rsid w:val="00C4459C"/>
    <w:rsid w:val="00C4595D"/>
    <w:rsid w:val="00C46B76"/>
    <w:rsid w:val="00C47939"/>
    <w:rsid w:val="00C52C59"/>
    <w:rsid w:val="00C541A0"/>
    <w:rsid w:val="00C543AA"/>
    <w:rsid w:val="00C7081A"/>
    <w:rsid w:val="00C7149A"/>
    <w:rsid w:val="00C7286F"/>
    <w:rsid w:val="00C801CE"/>
    <w:rsid w:val="00C845D4"/>
    <w:rsid w:val="00C90DF2"/>
    <w:rsid w:val="00C92453"/>
    <w:rsid w:val="00CA5E80"/>
    <w:rsid w:val="00CA6C01"/>
    <w:rsid w:val="00CA7FE6"/>
    <w:rsid w:val="00CB0579"/>
    <w:rsid w:val="00CC63F2"/>
    <w:rsid w:val="00CD0443"/>
    <w:rsid w:val="00CD54E3"/>
    <w:rsid w:val="00CE0DA9"/>
    <w:rsid w:val="00CE19B6"/>
    <w:rsid w:val="00CE361B"/>
    <w:rsid w:val="00CE4DAF"/>
    <w:rsid w:val="00CE7DC6"/>
    <w:rsid w:val="00CF0C29"/>
    <w:rsid w:val="00CF38CB"/>
    <w:rsid w:val="00D00370"/>
    <w:rsid w:val="00D0049A"/>
    <w:rsid w:val="00D03B76"/>
    <w:rsid w:val="00D112C6"/>
    <w:rsid w:val="00D12245"/>
    <w:rsid w:val="00D1372A"/>
    <w:rsid w:val="00D14E02"/>
    <w:rsid w:val="00D30CBD"/>
    <w:rsid w:val="00D33C66"/>
    <w:rsid w:val="00D35362"/>
    <w:rsid w:val="00D45D0C"/>
    <w:rsid w:val="00D47C57"/>
    <w:rsid w:val="00D52A92"/>
    <w:rsid w:val="00D52BF9"/>
    <w:rsid w:val="00D53A3A"/>
    <w:rsid w:val="00D557AA"/>
    <w:rsid w:val="00D56FD4"/>
    <w:rsid w:val="00D65783"/>
    <w:rsid w:val="00D72097"/>
    <w:rsid w:val="00D736B7"/>
    <w:rsid w:val="00D76772"/>
    <w:rsid w:val="00D82767"/>
    <w:rsid w:val="00D845BA"/>
    <w:rsid w:val="00D87B34"/>
    <w:rsid w:val="00D91709"/>
    <w:rsid w:val="00D94DBE"/>
    <w:rsid w:val="00DB57CE"/>
    <w:rsid w:val="00DC328D"/>
    <w:rsid w:val="00DC4494"/>
    <w:rsid w:val="00DD79E5"/>
    <w:rsid w:val="00DD7D18"/>
    <w:rsid w:val="00DE50ED"/>
    <w:rsid w:val="00DF74BA"/>
    <w:rsid w:val="00DF7F05"/>
    <w:rsid w:val="00E0006C"/>
    <w:rsid w:val="00E026B9"/>
    <w:rsid w:val="00E04BED"/>
    <w:rsid w:val="00E055F0"/>
    <w:rsid w:val="00E05849"/>
    <w:rsid w:val="00E2441B"/>
    <w:rsid w:val="00E260AC"/>
    <w:rsid w:val="00E30DA3"/>
    <w:rsid w:val="00E31824"/>
    <w:rsid w:val="00E35488"/>
    <w:rsid w:val="00E37AFE"/>
    <w:rsid w:val="00E40D0C"/>
    <w:rsid w:val="00E413DE"/>
    <w:rsid w:val="00E427DC"/>
    <w:rsid w:val="00E42DC1"/>
    <w:rsid w:val="00E51627"/>
    <w:rsid w:val="00E544DF"/>
    <w:rsid w:val="00E624B8"/>
    <w:rsid w:val="00E63711"/>
    <w:rsid w:val="00E738E5"/>
    <w:rsid w:val="00E816F4"/>
    <w:rsid w:val="00E858CF"/>
    <w:rsid w:val="00E91825"/>
    <w:rsid w:val="00E94A17"/>
    <w:rsid w:val="00E957AE"/>
    <w:rsid w:val="00E96277"/>
    <w:rsid w:val="00EA30B3"/>
    <w:rsid w:val="00EB1308"/>
    <w:rsid w:val="00EC2534"/>
    <w:rsid w:val="00ED016A"/>
    <w:rsid w:val="00ED5C3C"/>
    <w:rsid w:val="00ED7F63"/>
    <w:rsid w:val="00EE463A"/>
    <w:rsid w:val="00EE737C"/>
    <w:rsid w:val="00F02997"/>
    <w:rsid w:val="00F16FCB"/>
    <w:rsid w:val="00F259A4"/>
    <w:rsid w:val="00F36415"/>
    <w:rsid w:val="00F4248A"/>
    <w:rsid w:val="00F53226"/>
    <w:rsid w:val="00F61C35"/>
    <w:rsid w:val="00F65092"/>
    <w:rsid w:val="00F65C2D"/>
    <w:rsid w:val="00F72A34"/>
    <w:rsid w:val="00F747B7"/>
    <w:rsid w:val="00F77AB1"/>
    <w:rsid w:val="00F8276A"/>
    <w:rsid w:val="00F86D36"/>
    <w:rsid w:val="00F90B32"/>
    <w:rsid w:val="00F9318C"/>
    <w:rsid w:val="00FA0148"/>
    <w:rsid w:val="00FB373F"/>
    <w:rsid w:val="00FB40F6"/>
    <w:rsid w:val="00FC1F49"/>
    <w:rsid w:val="00FC37DB"/>
    <w:rsid w:val="00FC3A6E"/>
    <w:rsid w:val="00FD1353"/>
    <w:rsid w:val="00FD66D7"/>
    <w:rsid w:val="00FF542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6B337"/>
  <w15:chartTrackingRefBased/>
  <w15:docId w15:val="{60D368AC-953E-453A-BA90-0DF2B2B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9B"/>
    <w:pPr>
      <w:spacing w:before="200" w:after="200" w:line="280" w:lineRule="atLeast"/>
    </w:pPr>
    <w:rPr>
      <w:rFonts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0021F7"/>
    <w:pPr>
      <w:numPr>
        <w:numId w:val="11"/>
      </w:numPr>
      <w:ind w:left="426" w:hanging="426"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73B2F"/>
    <w:pPr>
      <w:keepNext/>
      <w:tabs>
        <w:tab w:val="left" w:pos="284"/>
        <w:tab w:val="right" w:leader="dot" w:pos="9628"/>
      </w:tabs>
      <w:spacing w:before="120" w:after="120" w:line="240" w:lineRule="auto"/>
    </w:pPr>
    <w:rPr>
      <w:rFonts w:asciiTheme="majorHAnsi" w:hAnsiTheme="majorHAnsi"/>
      <w:b/>
      <w:noProof/>
    </w:rPr>
  </w:style>
  <w:style w:type="paragraph" w:styleId="TOC2">
    <w:name w:val="toc 2"/>
    <w:basedOn w:val="Normal"/>
    <w:next w:val="Normal"/>
    <w:autoRedefine/>
    <w:uiPriority w:val="39"/>
    <w:rsid w:val="0067135E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373B2F"/>
    <w:pPr>
      <w:tabs>
        <w:tab w:val="left" w:pos="851"/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customStyle="1" w:styleId="Covertitle">
    <w:name w:val="Cover title"/>
    <w:basedOn w:val="Normal"/>
    <w:link w:val="CovertitleChar"/>
    <w:uiPriority w:val="3"/>
    <w:qFormat/>
    <w:rsid w:val="00CE4DAF"/>
    <w:pPr>
      <w:spacing w:before="3960"/>
    </w:pPr>
    <w:rPr>
      <w:b/>
      <w:noProof/>
      <w:color w:val="FFFFFF" w:themeColor="background1"/>
      <w:sz w:val="120"/>
      <w:szCs w:val="120"/>
      <w:lang w:eastAsia="en-AU"/>
    </w:rPr>
  </w:style>
  <w:style w:type="paragraph" w:customStyle="1" w:styleId="Coversubtitle">
    <w:name w:val="Cover subtitle"/>
    <w:basedOn w:val="Normal"/>
    <w:link w:val="CoversubtitleChar"/>
    <w:uiPriority w:val="4"/>
    <w:qFormat/>
    <w:rsid w:val="0079299E"/>
    <w:pPr>
      <w:pBdr>
        <w:left w:val="single" w:sz="48" w:space="4" w:color="9DC44D" w:themeColor="accent6"/>
      </w:pBdr>
      <w:spacing w:before="0"/>
      <w:ind w:left="284" w:firstLine="425"/>
    </w:pPr>
    <w:rPr>
      <w:color w:val="FFFFFF" w:themeColor="background1"/>
      <w:sz w:val="60"/>
      <w:szCs w:val="60"/>
    </w:rPr>
  </w:style>
  <w:style w:type="character" w:customStyle="1" w:styleId="CovertitleChar">
    <w:name w:val="Cover title Char"/>
    <w:basedOn w:val="DefaultParagraphFont"/>
    <w:link w:val="Covertitle"/>
    <w:uiPriority w:val="3"/>
    <w:rsid w:val="00CE4DAF"/>
    <w:rPr>
      <w:b/>
      <w:noProof/>
      <w:color w:val="FFFFFF" w:themeColor="background1"/>
      <w:sz w:val="120"/>
      <w:szCs w:val="120"/>
      <w:lang w:eastAsia="en-AU"/>
    </w:rPr>
  </w:style>
  <w:style w:type="character" w:customStyle="1" w:styleId="CoversubtitleChar">
    <w:name w:val="Cover subtitle Char"/>
    <w:basedOn w:val="DefaultParagraphFont"/>
    <w:link w:val="Coversubtitle"/>
    <w:uiPriority w:val="4"/>
    <w:rsid w:val="0079299E"/>
    <w:rPr>
      <w:color w:val="FFFFFF" w:themeColor="background1"/>
      <w:sz w:val="60"/>
      <w:szCs w:val="60"/>
    </w:rPr>
  </w:style>
  <w:style w:type="table" w:styleId="ListTable3-Accent2">
    <w:name w:val="List Table 3 Accent 2"/>
    <w:basedOn w:val="TableNormal"/>
    <w:uiPriority w:val="48"/>
    <w:rsid w:val="0067135E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NDISCommission">
    <w:name w:val="NDIS Commission"/>
    <w:basedOn w:val="ListTable3-Accent2"/>
    <w:uiPriority w:val="99"/>
    <w:rsid w:val="0067135E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4" w:space="0" w:color="943C84"/>
        <w:insideV w:val="single" w:sz="4" w:space="0" w:color="943C84"/>
      </w:tblBorders>
    </w:tbl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List Paragraph1,Recommendation,List Paragraph11,L,Bullet point,List Paragraph111,F5 List Paragraph,Dot pt,CV text,Table text,Medium Grid 1 - Accent 21,Numbered Paragraph,List Paragraph2,NFP GP Bulleted List,FooterText,numbered,列出段,列出段落"/>
    <w:basedOn w:val="Normal"/>
    <w:link w:val="ListParagraphChar"/>
    <w:uiPriority w:val="34"/>
    <w:qFormat/>
    <w:rsid w:val="00FB373F"/>
    <w:pPr>
      <w:spacing w:before="0" w:after="0" w:line="276" w:lineRule="auto"/>
      <w:ind w:left="720"/>
      <w:contextualSpacing/>
    </w:pPr>
    <w:rPr>
      <w:rFonts w:ascii="Helvetica Neue" w:hAnsi="Helvetica Neue" w:cs="Arial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B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73F"/>
    <w:pPr>
      <w:spacing w:before="0" w:after="0" w:line="240" w:lineRule="auto"/>
    </w:pPr>
    <w:rPr>
      <w:rFonts w:ascii="Helvetica Neue" w:hAnsi="Helvetica Neue" w:cs="Arial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73F"/>
    <w:rPr>
      <w:rFonts w:ascii="Helvetica Neue" w:hAnsi="Helvetica Neue" w:cs="Arial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DD7"/>
    <w:pPr>
      <w:suppressAutoHyphens/>
      <w:spacing w:before="200" w:after="200"/>
    </w:pPr>
    <w:rPr>
      <w:rFonts w:asciiTheme="minorHAnsi" w:hAnsiTheme="minorHAnsi" w:cstheme="minorBidi"/>
      <w:b/>
      <w:bCs/>
      <w:color w:val="000000" w:themeColor="text1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DD7"/>
    <w:rPr>
      <w:rFonts w:ascii="Helvetica Neue" w:hAnsi="Helvetica Neue" w:cs="Arial"/>
      <w:b/>
      <w:bCs/>
      <w:color w:val="auto"/>
      <w:lang w:val="en-US"/>
    </w:rPr>
  </w:style>
  <w:style w:type="paragraph" w:styleId="Revision">
    <w:name w:val="Revision"/>
    <w:hidden/>
    <w:uiPriority w:val="99"/>
    <w:semiHidden/>
    <w:rsid w:val="007C618A"/>
    <w:pPr>
      <w:spacing w:before="0" w:after="0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826C89"/>
    <w:pPr>
      <w:spacing w:before="100" w:beforeAutospacing="1" w:after="100" w:afterAutospacing="1" w:line="240" w:lineRule="auto"/>
    </w:pPr>
    <w:rPr>
      <w:rFonts w:ascii="Times New Roman" w:eastAsiaTheme="minorEastAsia" w:hAnsi="Times New Roman"/>
    </w:rPr>
  </w:style>
  <w:style w:type="character" w:customStyle="1" w:styleId="ListParagraphChar">
    <w:name w:val="List Paragraph Char"/>
    <w:aliases w:val="List Paragraph1 Char,Recommendation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6332B0"/>
    <w:rPr>
      <w:rFonts w:ascii="Helvetica Neue" w:hAnsi="Helvetica Neue" w:cs="Arial"/>
      <w:color w:val="auto"/>
      <w:sz w:val="22"/>
      <w:szCs w:val="22"/>
      <w:lang w:val="en-US"/>
    </w:rPr>
  </w:style>
  <w:style w:type="paragraph" w:customStyle="1" w:styleId="Bullets">
    <w:name w:val="Bullets"/>
    <w:basedOn w:val="ListParagraph"/>
    <w:link w:val="BulletsChar"/>
    <w:qFormat/>
    <w:rsid w:val="006332B0"/>
    <w:pPr>
      <w:numPr>
        <w:numId w:val="12"/>
      </w:numPr>
      <w:spacing w:before="200" w:after="200"/>
      <w:contextualSpacing w:val="0"/>
    </w:pPr>
    <w:rPr>
      <w:rFonts w:ascii="Calibri" w:hAnsi="Calibri" w:cs="Times New Roman"/>
      <w:spacing w:val="4"/>
      <w:szCs w:val="24"/>
      <w:lang w:eastAsia="en-AU"/>
    </w:rPr>
  </w:style>
  <w:style w:type="character" w:customStyle="1" w:styleId="BulletsChar">
    <w:name w:val="Bullets Char"/>
    <w:basedOn w:val="ListParagraphChar"/>
    <w:link w:val="Bullets"/>
    <w:rsid w:val="006332B0"/>
    <w:rPr>
      <w:rFonts w:ascii="Calibri" w:eastAsia="Times New Roman" w:hAnsi="Calibri" w:cs="Times New Roman"/>
      <w:color w:val="auto"/>
      <w:spacing w:val="4"/>
      <w:sz w:val="24"/>
      <w:szCs w:val="24"/>
      <w:lang w:val="en-US" w:eastAsia="en-AU"/>
    </w:rPr>
  </w:style>
  <w:style w:type="paragraph" w:customStyle="1" w:styleId="bullets0">
    <w:name w:val="bullets"/>
    <w:basedOn w:val="ListParagraph"/>
    <w:link w:val="bulletsChar0"/>
    <w:qFormat/>
    <w:rsid w:val="006332B0"/>
    <w:pPr>
      <w:numPr>
        <w:numId w:val="13"/>
      </w:numPr>
      <w:spacing w:after="120"/>
      <w:ind w:left="426" w:hanging="426"/>
      <w:contextualSpacing w:val="0"/>
    </w:pPr>
    <w:rPr>
      <w:rFonts w:ascii="Arial" w:hAnsi="Arial"/>
      <w:spacing w:val="4"/>
    </w:rPr>
  </w:style>
  <w:style w:type="character" w:customStyle="1" w:styleId="bulletsChar0">
    <w:name w:val="bullets Char"/>
    <w:basedOn w:val="ListParagraphChar"/>
    <w:link w:val="bullets0"/>
    <w:rsid w:val="006332B0"/>
    <w:rPr>
      <w:rFonts w:ascii="Arial" w:eastAsia="Times New Roman" w:hAnsi="Arial" w:cs="Arial"/>
      <w:color w:val="auto"/>
      <w:spacing w:val="4"/>
      <w:sz w:val="24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FDB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2C356C"/>
    <w:pPr>
      <w:spacing w:after="0"/>
    </w:pPr>
    <w:tblPr>
      <w:tblStyleRowBandSize w:val="1"/>
      <w:tblStyleColBandSize w:val="1"/>
      <w:tblBorders>
        <w:top w:val="single" w:sz="4" w:space="0" w:color="C59BD7" w:themeColor="accent1" w:themeTint="66"/>
        <w:left w:val="single" w:sz="4" w:space="0" w:color="C59BD7" w:themeColor="accent1" w:themeTint="66"/>
        <w:bottom w:val="single" w:sz="4" w:space="0" w:color="C59BD7" w:themeColor="accent1" w:themeTint="66"/>
        <w:right w:val="single" w:sz="4" w:space="0" w:color="C59BD7" w:themeColor="accent1" w:themeTint="66"/>
        <w:insideH w:val="single" w:sz="4" w:space="0" w:color="C59BD7" w:themeColor="accent1" w:themeTint="66"/>
        <w:insideV w:val="single" w:sz="4" w:space="0" w:color="C59B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6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356C"/>
    <w:pPr>
      <w:spacing w:after="0"/>
    </w:pPr>
    <w:tblPr>
      <w:tblStyleRowBandSize w:val="1"/>
      <w:tblStyleColBandSize w:val="1"/>
      <w:tblBorders>
        <w:top w:val="single" w:sz="4" w:space="0" w:color="E29DDA" w:themeColor="accent2" w:themeTint="66"/>
        <w:left w:val="single" w:sz="4" w:space="0" w:color="E29DDA" w:themeColor="accent2" w:themeTint="66"/>
        <w:bottom w:val="single" w:sz="4" w:space="0" w:color="E29DDA" w:themeColor="accent2" w:themeTint="66"/>
        <w:right w:val="single" w:sz="4" w:space="0" w:color="E29DDA" w:themeColor="accent2" w:themeTint="66"/>
        <w:insideH w:val="single" w:sz="4" w:space="0" w:color="E29DDA" w:themeColor="accent2" w:themeTint="66"/>
        <w:insideV w:val="single" w:sz="4" w:space="0" w:color="E29D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6C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6C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356C"/>
    <w:pPr>
      <w:spacing w:after="0"/>
    </w:pPr>
    <w:tblPr>
      <w:tblStyleRowBandSize w:val="1"/>
      <w:tblStyleColBandSize w:val="1"/>
      <w:tblBorders>
        <w:top w:val="single" w:sz="4" w:space="0" w:color="E9A5D7" w:themeColor="accent3" w:themeTint="66"/>
        <w:left w:val="single" w:sz="4" w:space="0" w:color="E9A5D7" w:themeColor="accent3" w:themeTint="66"/>
        <w:bottom w:val="single" w:sz="4" w:space="0" w:color="E9A5D7" w:themeColor="accent3" w:themeTint="66"/>
        <w:right w:val="single" w:sz="4" w:space="0" w:color="E9A5D7" w:themeColor="accent3" w:themeTint="66"/>
        <w:insideH w:val="single" w:sz="4" w:space="0" w:color="E9A5D7" w:themeColor="accent3" w:themeTint="66"/>
        <w:insideV w:val="single" w:sz="4" w:space="0" w:color="E9A5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E79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9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AB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discommission.gov.au" TargetMode="External"/><Relationship Id="rId18" Type="http://schemas.openxmlformats.org/officeDocument/2006/relationships/hyperlink" Target="mailto:xxxx@ndiscommission.gov.au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ndiscommission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discommission.gov.au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commission.gov.au" TargetMode="External"/><Relationship Id="rId20" Type="http://schemas.openxmlformats.org/officeDocument/2006/relationships/hyperlink" Target="http://www.ndicommission.gov.a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hyperlink" Target="http://www.ndiscommission.gov.au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feedback@ndis.gov.au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0151\Desktop\Templates\UPDATED%20-%20Template%20-%20Repor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9E7A-435D-45FA-BA79-38F4E2CD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Template - Report</Template>
  <TotalTime>9</TotalTime>
  <Pages>10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BUTZ, Sally</dc:creator>
  <cp:keywords/>
  <dc:description/>
  <cp:lastModifiedBy>LUDZIOWEIT, Brooke</cp:lastModifiedBy>
  <cp:revision>4</cp:revision>
  <dcterms:created xsi:type="dcterms:W3CDTF">2018-06-29T04:33:00Z</dcterms:created>
  <dcterms:modified xsi:type="dcterms:W3CDTF">2018-06-29T04:42:00Z</dcterms:modified>
</cp:coreProperties>
</file>